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148E62" w14:textId="3480911F" w:rsidR="005104A0" w:rsidRPr="006C31D8" w:rsidRDefault="006251BA" w:rsidP="006251BA">
      <w:pPr>
        <w:jc w:val="center"/>
        <w:rPr>
          <w:rFonts w:ascii="Arial" w:hAnsi="Arial" w:cs="Arial"/>
          <w:b/>
          <w:bCs/>
          <w:sz w:val="32"/>
          <w:szCs w:val="32"/>
        </w:rPr>
      </w:pPr>
      <w:r w:rsidRPr="006C31D8">
        <w:rPr>
          <w:rFonts w:ascii="Arial" w:hAnsi="Arial" w:cs="Arial"/>
          <w:b/>
          <w:bCs/>
          <w:sz w:val="32"/>
          <w:szCs w:val="32"/>
        </w:rPr>
        <w:t>ESTUDO TÉCNICO PRELIMINAR</w:t>
      </w:r>
    </w:p>
    <w:p w14:paraId="434C3026" w14:textId="367D13B0" w:rsidR="006251BA" w:rsidRPr="00D57EB4" w:rsidRDefault="006251BA" w:rsidP="00D57EB4">
      <w:pPr>
        <w:shd w:val="clear" w:color="auto" w:fill="BFBFBF" w:themeFill="background1" w:themeFillShade="BF"/>
        <w:spacing w:after="0" w:line="240" w:lineRule="auto"/>
        <w:rPr>
          <w:rFonts w:ascii="Arial" w:hAnsi="Arial" w:cs="Arial"/>
          <w:b/>
          <w:bCs/>
          <w:sz w:val="24"/>
          <w:szCs w:val="24"/>
        </w:rPr>
      </w:pPr>
      <w:r w:rsidRPr="00D57EB4">
        <w:rPr>
          <w:rFonts w:ascii="Arial" w:hAnsi="Arial" w:cs="Arial"/>
          <w:b/>
          <w:bCs/>
          <w:sz w:val="24"/>
          <w:szCs w:val="24"/>
        </w:rPr>
        <w:t>1. INTRODUÇÃO</w:t>
      </w:r>
    </w:p>
    <w:p w14:paraId="1221A55C" w14:textId="77777777" w:rsidR="006C31D8" w:rsidRPr="00D57EB4" w:rsidRDefault="006C31D8" w:rsidP="00D57EB4">
      <w:pPr>
        <w:spacing w:after="0" w:line="240" w:lineRule="auto"/>
        <w:rPr>
          <w:rFonts w:ascii="Arial" w:hAnsi="Arial" w:cs="Arial"/>
          <w:b/>
          <w:bCs/>
          <w:sz w:val="24"/>
          <w:szCs w:val="24"/>
        </w:rPr>
      </w:pPr>
    </w:p>
    <w:p w14:paraId="7FC71BFB" w14:textId="154998EB" w:rsidR="006251BA" w:rsidRPr="00D57EB4" w:rsidRDefault="006251BA" w:rsidP="00D57EB4">
      <w:pPr>
        <w:spacing w:after="0" w:line="240" w:lineRule="auto"/>
        <w:jc w:val="both"/>
        <w:rPr>
          <w:rFonts w:ascii="Arial" w:hAnsi="Arial" w:cs="Arial"/>
          <w:sz w:val="24"/>
          <w:szCs w:val="24"/>
        </w:rPr>
      </w:pPr>
      <w:r w:rsidRPr="00D57EB4">
        <w:rPr>
          <w:rFonts w:ascii="Arial" w:hAnsi="Arial" w:cs="Arial"/>
          <w:sz w:val="24"/>
          <w:szCs w:val="24"/>
        </w:rPr>
        <w:t xml:space="preserve">O ETP corresponde a documento constitutivo da primeira etapa do planejamento de uma contratação que caracteriza o interesse público envolvido e a sua melhor solução e dá base ao anteprojeto, ao termo de referência ou ao projeto básico a serem elaborados caso se conclua pela viabilidade da contratação. </w:t>
      </w:r>
    </w:p>
    <w:p w14:paraId="7969A469" w14:textId="77777777" w:rsidR="006C31D8" w:rsidRPr="00D57EB4" w:rsidRDefault="006C31D8" w:rsidP="00D57EB4">
      <w:pPr>
        <w:spacing w:after="0" w:line="240" w:lineRule="auto"/>
        <w:jc w:val="both"/>
        <w:rPr>
          <w:rFonts w:ascii="Arial" w:hAnsi="Arial" w:cs="Arial"/>
          <w:b/>
          <w:bCs/>
          <w:sz w:val="24"/>
          <w:szCs w:val="24"/>
        </w:rPr>
      </w:pPr>
    </w:p>
    <w:p w14:paraId="437C31D5" w14:textId="115897FF" w:rsidR="006251BA" w:rsidRPr="00D57EB4" w:rsidRDefault="006251BA" w:rsidP="00D57EB4">
      <w:pPr>
        <w:shd w:val="clear" w:color="auto" w:fill="BFBFBF" w:themeFill="background1" w:themeFillShade="BF"/>
        <w:spacing w:after="0" w:line="240" w:lineRule="auto"/>
        <w:jc w:val="both"/>
        <w:rPr>
          <w:rFonts w:ascii="Arial" w:hAnsi="Arial" w:cs="Arial"/>
          <w:b/>
          <w:bCs/>
          <w:sz w:val="24"/>
          <w:szCs w:val="24"/>
        </w:rPr>
      </w:pPr>
      <w:r w:rsidRPr="00D57EB4">
        <w:rPr>
          <w:rFonts w:ascii="Arial" w:hAnsi="Arial" w:cs="Arial"/>
          <w:b/>
          <w:bCs/>
          <w:sz w:val="24"/>
          <w:szCs w:val="24"/>
        </w:rPr>
        <w:t>2. DO OBJETO</w:t>
      </w:r>
    </w:p>
    <w:p w14:paraId="64D5396B" w14:textId="77777777" w:rsidR="006C31D8" w:rsidRPr="00D57EB4" w:rsidRDefault="006C31D8" w:rsidP="00D57EB4">
      <w:pPr>
        <w:tabs>
          <w:tab w:val="left" w:pos="930"/>
        </w:tabs>
        <w:spacing w:after="0" w:line="240" w:lineRule="auto"/>
        <w:jc w:val="both"/>
        <w:rPr>
          <w:rFonts w:ascii="Arial" w:hAnsi="Arial" w:cs="Arial"/>
          <w:sz w:val="24"/>
          <w:szCs w:val="24"/>
        </w:rPr>
      </w:pPr>
    </w:p>
    <w:p w14:paraId="2BA50347" w14:textId="621A074D" w:rsidR="0025276D" w:rsidRPr="00D57EB4" w:rsidRDefault="0025276D" w:rsidP="00D57EB4">
      <w:pPr>
        <w:tabs>
          <w:tab w:val="left" w:pos="930"/>
        </w:tabs>
        <w:spacing w:after="0" w:line="240" w:lineRule="auto"/>
        <w:jc w:val="both"/>
        <w:rPr>
          <w:rFonts w:ascii="Arial" w:hAnsi="Arial" w:cs="Arial"/>
          <w:sz w:val="24"/>
          <w:szCs w:val="24"/>
        </w:rPr>
      </w:pPr>
      <w:r w:rsidRPr="00D57EB4">
        <w:rPr>
          <w:rFonts w:ascii="Arial" w:hAnsi="Arial" w:cs="Arial"/>
          <w:b/>
          <w:sz w:val="24"/>
          <w:szCs w:val="24"/>
        </w:rPr>
        <w:t>OBJETO:</w:t>
      </w:r>
      <w:r w:rsidRPr="00D57EB4">
        <w:rPr>
          <w:rFonts w:ascii="Arial" w:hAnsi="Arial" w:cs="Arial"/>
          <w:sz w:val="24"/>
          <w:szCs w:val="24"/>
        </w:rPr>
        <w:t xml:space="preserve"> </w:t>
      </w:r>
      <w:r w:rsidR="007D7DE4">
        <w:rPr>
          <w:rFonts w:ascii="Arial" w:hAnsi="Arial" w:cs="Arial"/>
          <w:sz w:val="24"/>
          <w:szCs w:val="24"/>
        </w:rPr>
        <w:t>REFORMA E AMPLIAÇÃO</w:t>
      </w:r>
      <w:r w:rsidR="00915D84">
        <w:rPr>
          <w:rFonts w:ascii="Arial" w:hAnsi="Arial" w:cs="Arial"/>
          <w:sz w:val="24"/>
          <w:szCs w:val="24"/>
        </w:rPr>
        <w:t>-</w:t>
      </w:r>
      <w:r w:rsidR="007D7DE4">
        <w:rPr>
          <w:rFonts w:ascii="Arial" w:hAnsi="Arial" w:cs="Arial"/>
          <w:sz w:val="24"/>
          <w:szCs w:val="24"/>
        </w:rPr>
        <w:t xml:space="preserve">UNIDADE BÁSICA DE SAÚDE </w:t>
      </w:r>
      <w:r w:rsidR="00915D84">
        <w:rPr>
          <w:rFonts w:ascii="Arial" w:hAnsi="Arial" w:cs="Arial"/>
          <w:sz w:val="24"/>
          <w:szCs w:val="24"/>
        </w:rPr>
        <w:t>–</w:t>
      </w:r>
      <w:r w:rsidR="007D7DE4">
        <w:rPr>
          <w:rFonts w:ascii="Arial" w:hAnsi="Arial" w:cs="Arial"/>
          <w:sz w:val="24"/>
          <w:szCs w:val="24"/>
        </w:rPr>
        <w:t xml:space="preserve"> </w:t>
      </w:r>
      <w:r w:rsidR="00915D84">
        <w:rPr>
          <w:rFonts w:ascii="Arial" w:hAnsi="Arial" w:cs="Arial"/>
          <w:sz w:val="24"/>
          <w:szCs w:val="24"/>
        </w:rPr>
        <w:t>NÚCLEO DE APOIO À SAÚDE DA FAMÍLIA(NASF)</w:t>
      </w:r>
    </w:p>
    <w:p w14:paraId="747B8425" w14:textId="3CE278A7" w:rsidR="0025276D" w:rsidRPr="00D57EB4" w:rsidRDefault="0025276D" w:rsidP="00D57EB4">
      <w:pPr>
        <w:spacing w:after="0" w:line="240" w:lineRule="auto"/>
        <w:jc w:val="both"/>
        <w:rPr>
          <w:rFonts w:ascii="Arial" w:hAnsi="Arial" w:cs="Arial"/>
          <w:sz w:val="24"/>
          <w:szCs w:val="24"/>
        </w:rPr>
      </w:pPr>
      <w:r w:rsidRPr="00D57EB4">
        <w:rPr>
          <w:rFonts w:ascii="Arial" w:hAnsi="Arial" w:cs="Arial"/>
          <w:b/>
          <w:sz w:val="24"/>
          <w:szCs w:val="24"/>
        </w:rPr>
        <w:t>INTERESSADO (S):</w:t>
      </w:r>
      <w:r w:rsidRPr="00D57EB4">
        <w:rPr>
          <w:rFonts w:ascii="Arial" w:hAnsi="Arial" w:cs="Arial"/>
          <w:sz w:val="24"/>
          <w:szCs w:val="24"/>
        </w:rPr>
        <w:t xml:space="preserve"> SECRETARIA DE </w:t>
      </w:r>
      <w:r w:rsidR="007D7DE4">
        <w:rPr>
          <w:rFonts w:ascii="Arial" w:hAnsi="Arial" w:cs="Arial"/>
          <w:sz w:val="24"/>
          <w:szCs w:val="24"/>
        </w:rPr>
        <w:t>SAÚDE</w:t>
      </w:r>
    </w:p>
    <w:p w14:paraId="418978FA" w14:textId="1F5F366D" w:rsidR="0025276D" w:rsidRPr="00D57EB4" w:rsidRDefault="0025276D" w:rsidP="00D57EB4">
      <w:pPr>
        <w:tabs>
          <w:tab w:val="left" w:pos="930"/>
        </w:tabs>
        <w:spacing w:after="0" w:line="240" w:lineRule="auto"/>
        <w:jc w:val="both"/>
        <w:rPr>
          <w:rFonts w:ascii="Arial" w:hAnsi="Arial" w:cs="Arial"/>
          <w:sz w:val="24"/>
          <w:szCs w:val="24"/>
        </w:rPr>
      </w:pPr>
      <w:r w:rsidRPr="00D57EB4">
        <w:rPr>
          <w:rFonts w:ascii="Arial" w:hAnsi="Arial" w:cs="Arial"/>
          <w:b/>
          <w:sz w:val="24"/>
          <w:szCs w:val="24"/>
        </w:rPr>
        <w:t xml:space="preserve">RESPONSÁVEL: </w:t>
      </w:r>
      <w:r w:rsidR="00D631A4">
        <w:rPr>
          <w:rFonts w:ascii="Arial" w:hAnsi="Arial" w:cs="Arial"/>
          <w:sz w:val="24"/>
          <w:szCs w:val="24"/>
        </w:rPr>
        <w:t>MURILO STANLEY CAVALCANTI FERRAZ</w:t>
      </w:r>
    </w:p>
    <w:p w14:paraId="7E71CC82" w14:textId="77777777" w:rsidR="006251BA" w:rsidRPr="00D57EB4" w:rsidRDefault="006251BA" w:rsidP="00D57EB4">
      <w:pPr>
        <w:tabs>
          <w:tab w:val="left" w:pos="930"/>
        </w:tabs>
        <w:spacing w:after="0" w:line="240" w:lineRule="auto"/>
        <w:jc w:val="both"/>
        <w:rPr>
          <w:rFonts w:ascii="Arial" w:hAnsi="Arial" w:cs="Arial"/>
          <w:sz w:val="24"/>
          <w:szCs w:val="24"/>
        </w:rPr>
      </w:pPr>
    </w:p>
    <w:p w14:paraId="039C74FC" w14:textId="4AAE461E" w:rsidR="006251BA" w:rsidRPr="00D57EB4" w:rsidRDefault="006251BA" w:rsidP="00D57EB4">
      <w:pPr>
        <w:shd w:val="clear" w:color="auto" w:fill="BFBFBF" w:themeFill="background1" w:themeFillShade="BF"/>
        <w:spacing w:after="0" w:line="240" w:lineRule="auto"/>
        <w:jc w:val="both"/>
        <w:rPr>
          <w:rFonts w:ascii="Arial" w:hAnsi="Arial" w:cs="Arial"/>
          <w:b/>
          <w:bCs/>
          <w:sz w:val="24"/>
          <w:szCs w:val="24"/>
        </w:rPr>
      </w:pPr>
      <w:r w:rsidRPr="00D57EB4">
        <w:rPr>
          <w:rFonts w:ascii="Arial" w:hAnsi="Arial" w:cs="Arial"/>
          <w:b/>
          <w:bCs/>
          <w:sz w:val="24"/>
          <w:szCs w:val="24"/>
        </w:rPr>
        <w:t>3. INFORMAÇÕES GERAIS</w:t>
      </w:r>
    </w:p>
    <w:p w14:paraId="63089FA7" w14:textId="77777777" w:rsidR="006C31D8" w:rsidRPr="00D57EB4" w:rsidRDefault="006C31D8" w:rsidP="00D57EB4">
      <w:pPr>
        <w:pStyle w:val="Standard"/>
        <w:jc w:val="both"/>
        <w:rPr>
          <w:rFonts w:ascii="Arial" w:hAnsi="Arial" w:cs="Arial"/>
          <w:sz w:val="24"/>
          <w:szCs w:val="24"/>
        </w:rPr>
      </w:pPr>
    </w:p>
    <w:p w14:paraId="1E66ADFF" w14:textId="51F2DA46" w:rsidR="006251BA" w:rsidRPr="00D57EB4" w:rsidRDefault="006251BA" w:rsidP="00D57EB4">
      <w:pPr>
        <w:pStyle w:val="Standard"/>
        <w:jc w:val="both"/>
        <w:rPr>
          <w:rFonts w:ascii="Arial" w:hAnsi="Arial" w:cs="Arial"/>
          <w:sz w:val="24"/>
          <w:szCs w:val="24"/>
        </w:rPr>
      </w:pPr>
      <w:r w:rsidRPr="00D57EB4">
        <w:rPr>
          <w:rFonts w:ascii="Arial" w:hAnsi="Arial" w:cs="Arial"/>
          <w:sz w:val="24"/>
          <w:szCs w:val="24"/>
        </w:rPr>
        <w:t>I</w:t>
      </w:r>
      <w:r w:rsidRPr="00D57EB4">
        <w:rPr>
          <w:rFonts w:ascii="Arial" w:hAnsi="Arial" w:cs="Arial"/>
          <w:b/>
          <w:sz w:val="24"/>
          <w:szCs w:val="24"/>
        </w:rPr>
        <w:t>NTERESSADO</w:t>
      </w:r>
      <w:r w:rsidRPr="00D57EB4">
        <w:rPr>
          <w:rFonts w:ascii="Arial" w:hAnsi="Arial" w:cs="Arial"/>
          <w:sz w:val="24"/>
          <w:szCs w:val="24"/>
        </w:rPr>
        <w:t xml:space="preserve">: </w:t>
      </w:r>
    </w:p>
    <w:p w14:paraId="6CAC85E5" w14:textId="1FCEC1ED" w:rsidR="0025276D" w:rsidRPr="00D57EB4" w:rsidRDefault="0025276D" w:rsidP="00D57EB4">
      <w:pPr>
        <w:pStyle w:val="Standard"/>
        <w:jc w:val="both"/>
        <w:rPr>
          <w:rFonts w:ascii="Arial" w:hAnsi="Arial" w:cs="Arial"/>
          <w:sz w:val="24"/>
          <w:szCs w:val="24"/>
        </w:rPr>
      </w:pPr>
      <w:r w:rsidRPr="00D57EB4">
        <w:rPr>
          <w:rFonts w:ascii="Arial" w:hAnsi="Arial" w:cs="Arial"/>
          <w:sz w:val="24"/>
          <w:szCs w:val="24"/>
        </w:rPr>
        <w:t xml:space="preserve">Secretaria de </w:t>
      </w:r>
      <w:r w:rsidR="007D7DE4">
        <w:rPr>
          <w:rFonts w:ascii="Arial" w:hAnsi="Arial" w:cs="Arial"/>
          <w:sz w:val="24"/>
          <w:szCs w:val="24"/>
        </w:rPr>
        <w:t>Saúde</w:t>
      </w:r>
    </w:p>
    <w:p w14:paraId="491E434C" w14:textId="77777777" w:rsidR="0025276D" w:rsidRPr="00D57EB4" w:rsidRDefault="0025276D" w:rsidP="00D57EB4">
      <w:pPr>
        <w:pStyle w:val="Standard"/>
        <w:jc w:val="both"/>
        <w:rPr>
          <w:rFonts w:ascii="Arial" w:hAnsi="Arial" w:cs="Arial"/>
          <w:sz w:val="24"/>
          <w:szCs w:val="24"/>
        </w:rPr>
      </w:pPr>
    </w:p>
    <w:p w14:paraId="642DE1FB" w14:textId="77777777" w:rsidR="006251BA" w:rsidRPr="00D57EB4" w:rsidRDefault="006251BA" w:rsidP="00D57EB4">
      <w:pPr>
        <w:pStyle w:val="Standard"/>
        <w:jc w:val="both"/>
        <w:rPr>
          <w:rFonts w:ascii="Arial" w:hAnsi="Arial" w:cs="Arial"/>
          <w:sz w:val="24"/>
          <w:szCs w:val="24"/>
        </w:rPr>
      </w:pPr>
      <w:r w:rsidRPr="00D57EB4">
        <w:rPr>
          <w:rFonts w:ascii="Arial" w:hAnsi="Arial" w:cs="Arial"/>
          <w:b/>
          <w:sz w:val="24"/>
          <w:szCs w:val="24"/>
        </w:rPr>
        <w:t>RESPONSÁVEL PELA ELABORAÇÃO ETP</w:t>
      </w:r>
      <w:r w:rsidRPr="00D57EB4">
        <w:rPr>
          <w:rFonts w:ascii="Arial" w:hAnsi="Arial" w:cs="Arial"/>
          <w:sz w:val="24"/>
          <w:szCs w:val="24"/>
        </w:rPr>
        <w:t xml:space="preserve">: </w:t>
      </w:r>
    </w:p>
    <w:p w14:paraId="4F434BED" w14:textId="389B4470" w:rsidR="006251BA" w:rsidRPr="00D57EB4" w:rsidRDefault="006251BA" w:rsidP="004D0E23">
      <w:pPr>
        <w:tabs>
          <w:tab w:val="left" w:pos="1701"/>
        </w:tabs>
        <w:spacing w:after="0" w:line="240" w:lineRule="auto"/>
        <w:rPr>
          <w:rFonts w:ascii="Arial" w:hAnsi="Arial" w:cs="Arial"/>
          <w:sz w:val="24"/>
          <w:szCs w:val="24"/>
        </w:rPr>
      </w:pPr>
      <w:r w:rsidRPr="00D57EB4">
        <w:rPr>
          <w:rFonts w:ascii="Arial" w:hAnsi="Arial" w:cs="Arial"/>
          <w:sz w:val="24"/>
          <w:szCs w:val="24"/>
        </w:rPr>
        <w:t>Técn</w:t>
      </w:r>
      <w:r w:rsidR="0025276D" w:rsidRPr="00D57EB4">
        <w:rPr>
          <w:rFonts w:ascii="Arial" w:hAnsi="Arial" w:cs="Arial"/>
          <w:sz w:val="24"/>
          <w:szCs w:val="24"/>
        </w:rPr>
        <w:t>ico Responsável (ETP):</w:t>
      </w:r>
      <w:r w:rsidR="00765E54" w:rsidRPr="00765E54">
        <w:rPr>
          <w:rFonts w:ascii="Arial" w:hAnsi="Arial" w:cs="Arial"/>
          <w:sz w:val="24"/>
          <w:szCs w:val="24"/>
        </w:rPr>
        <w:t xml:space="preserve"> </w:t>
      </w:r>
      <w:r w:rsidR="00D631A4">
        <w:rPr>
          <w:rFonts w:ascii="Arial" w:hAnsi="Arial" w:cs="Arial"/>
          <w:sz w:val="24"/>
          <w:szCs w:val="24"/>
        </w:rPr>
        <w:t>Murilo Stanley Cavalcanti Ferraz</w:t>
      </w:r>
      <w:r w:rsidR="008F139E">
        <w:rPr>
          <w:rFonts w:ascii="Arial" w:hAnsi="Arial" w:cs="Arial"/>
          <w:sz w:val="24"/>
          <w:szCs w:val="24"/>
        </w:rPr>
        <w:t xml:space="preserve"> </w:t>
      </w:r>
    </w:p>
    <w:p w14:paraId="379D47B1" w14:textId="77777777" w:rsidR="004D0E23" w:rsidRDefault="005225A3" w:rsidP="00D57EB4">
      <w:pPr>
        <w:spacing w:after="0" w:line="240" w:lineRule="auto"/>
        <w:rPr>
          <w:rFonts w:ascii="Arial" w:hAnsi="Arial" w:cs="Arial"/>
          <w:sz w:val="24"/>
          <w:szCs w:val="24"/>
        </w:rPr>
      </w:pPr>
      <w:r w:rsidRPr="00D57EB4">
        <w:rPr>
          <w:rFonts w:ascii="Arial" w:hAnsi="Arial" w:cs="Arial"/>
          <w:sz w:val="24"/>
          <w:szCs w:val="24"/>
        </w:rPr>
        <w:t>Matricula ou Portaria:</w:t>
      </w:r>
      <w:r w:rsidR="008F139E">
        <w:rPr>
          <w:rFonts w:ascii="Arial" w:hAnsi="Arial" w:cs="Arial"/>
          <w:sz w:val="24"/>
          <w:szCs w:val="24"/>
        </w:rPr>
        <w:t xml:space="preserve"> </w:t>
      </w:r>
      <w:r w:rsidR="00D631A4">
        <w:rPr>
          <w:rFonts w:ascii="Arial" w:hAnsi="Arial" w:cs="Arial"/>
          <w:sz w:val="24"/>
          <w:szCs w:val="24"/>
        </w:rPr>
        <w:t>21650-1</w:t>
      </w:r>
      <w:r w:rsidRPr="00D57EB4">
        <w:rPr>
          <w:rFonts w:ascii="Arial" w:hAnsi="Arial" w:cs="Arial"/>
          <w:sz w:val="24"/>
          <w:szCs w:val="24"/>
        </w:rPr>
        <w:t xml:space="preserve">  </w:t>
      </w:r>
    </w:p>
    <w:p w14:paraId="63C49298" w14:textId="27D42453" w:rsidR="006251BA" w:rsidRPr="00D57EB4" w:rsidRDefault="0025276D" w:rsidP="00D57EB4">
      <w:pPr>
        <w:spacing w:after="0" w:line="240" w:lineRule="auto"/>
        <w:rPr>
          <w:rFonts w:ascii="Arial" w:hAnsi="Arial" w:cs="Arial"/>
          <w:sz w:val="24"/>
          <w:szCs w:val="24"/>
        </w:rPr>
      </w:pPr>
      <w:r w:rsidRPr="00D57EB4">
        <w:rPr>
          <w:rFonts w:ascii="Arial" w:hAnsi="Arial" w:cs="Arial"/>
          <w:sz w:val="24"/>
          <w:szCs w:val="24"/>
        </w:rPr>
        <w:t xml:space="preserve"> </w:t>
      </w:r>
    </w:p>
    <w:p w14:paraId="009B4F9B" w14:textId="5E8AC4A5" w:rsidR="008924FB" w:rsidRPr="00D57EB4" w:rsidRDefault="0025276D" w:rsidP="00D57EB4">
      <w:pPr>
        <w:spacing w:after="0" w:line="240" w:lineRule="auto"/>
        <w:rPr>
          <w:rFonts w:ascii="Arial" w:hAnsi="Arial" w:cs="Arial"/>
          <w:sz w:val="24"/>
          <w:szCs w:val="24"/>
        </w:rPr>
      </w:pPr>
      <w:r w:rsidRPr="00D57EB4">
        <w:rPr>
          <w:rFonts w:ascii="Arial" w:hAnsi="Arial" w:cs="Arial"/>
          <w:sz w:val="24"/>
          <w:szCs w:val="24"/>
        </w:rPr>
        <w:t>Contato Direto: (67) 9</w:t>
      </w:r>
      <w:r w:rsidR="00D631A4">
        <w:rPr>
          <w:rFonts w:ascii="Arial" w:hAnsi="Arial" w:cs="Arial"/>
          <w:sz w:val="24"/>
          <w:szCs w:val="24"/>
        </w:rPr>
        <w:t>.9168</w:t>
      </w:r>
      <w:r w:rsidR="006251BA" w:rsidRPr="00D57EB4">
        <w:rPr>
          <w:rFonts w:ascii="Arial" w:hAnsi="Arial" w:cs="Arial"/>
          <w:sz w:val="24"/>
          <w:szCs w:val="24"/>
        </w:rPr>
        <w:t>-</w:t>
      </w:r>
      <w:r w:rsidR="00D631A4">
        <w:rPr>
          <w:rFonts w:ascii="Arial" w:hAnsi="Arial" w:cs="Arial"/>
          <w:sz w:val="24"/>
          <w:szCs w:val="24"/>
        </w:rPr>
        <w:t>0736</w:t>
      </w:r>
      <w:r w:rsidR="006251BA" w:rsidRPr="00D57EB4">
        <w:rPr>
          <w:rFonts w:ascii="Arial" w:hAnsi="Arial" w:cs="Arial"/>
          <w:sz w:val="24"/>
          <w:szCs w:val="24"/>
        </w:rPr>
        <w:t xml:space="preserve">  </w:t>
      </w:r>
      <w:r w:rsidRPr="00D57EB4">
        <w:rPr>
          <w:rFonts w:ascii="Arial" w:hAnsi="Arial" w:cs="Arial"/>
          <w:sz w:val="24"/>
          <w:szCs w:val="24"/>
        </w:rPr>
        <w:t xml:space="preserve"> </w:t>
      </w:r>
      <w:r w:rsidR="006251BA" w:rsidRPr="00D57EB4">
        <w:rPr>
          <w:rFonts w:ascii="Arial" w:hAnsi="Arial" w:cs="Arial"/>
          <w:sz w:val="24"/>
          <w:szCs w:val="24"/>
        </w:rPr>
        <w:t xml:space="preserve">E-mail: </w:t>
      </w:r>
      <w:r w:rsidR="00D631A4">
        <w:rPr>
          <w:rFonts w:ascii="Arial" w:hAnsi="Arial" w:cs="Arial"/>
          <w:sz w:val="24"/>
          <w:szCs w:val="24"/>
        </w:rPr>
        <w:t>o</w:t>
      </w:r>
      <w:r w:rsidR="008924FB" w:rsidRPr="00D57EB4">
        <w:rPr>
          <w:rFonts w:ascii="Arial" w:hAnsi="Arial" w:cs="Arial"/>
          <w:sz w:val="24"/>
          <w:szCs w:val="24"/>
        </w:rPr>
        <w:t>bras@sidrolandia.ms.gov.br</w:t>
      </w:r>
    </w:p>
    <w:p w14:paraId="270BE5B5" w14:textId="77777777" w:rsidR="006251BA" w:rsidRPr="00D57EB4" w:rsidRDefault="006251BA" w:rsidP="00D57EB4">
      <w:pPr>
        <w:spacing w:after="0" w:line="240" w:lineRule="auto"/>
        <w:rPr>
          <w:rFonts w:ascii="Arial" w:hAnsi="Arial" w:cs="Arial"/>
          <w:color w:val="FF0000"/>
          <w:sz w:val="24"/>
          <w:szCs w:val="24"/>
        </w:rPr>
      </w:pPr>
    </w:p>
    <w:p w14:paraId="29A20C24" w14:textId="44EF63B1" w:rsidR="006251BA" w:rsidRPr="00D57EB4" w:rsidRDefault="006251BA" w:rsidP="00D57EB4">
      <w:pPr>
        <w:shd w:val="clear" w:color="auto" w:fill="BFBFBF" w:themeFill="background1" w:themeFillShade="BF"/>
        <w:spacing w:after="0" w:line="240" w:lineRule="auto"/>
        <w:jc w:val="both"/>
        <w:rPr>
          <w:rFonts w:ascii="Arial" w:hAnsi="Arial" w:cs="Arial"/>
          <w:b/>
          <w:bCs/>
          <w:sz w:val="24"/>
          <w:szCs w:val="24"/>
        </w:rPr>
      </w:pPr>
      <w:r w:rsidRPr="00D57EB4">
        <w:rPr>
          <w:rFonts w:ascii="Arial" w:hAnsi="Arial" w:cs="Arial"/>
          <w:b/>
          <w:bCs/>
          <w:sz w:val="24"/>
          <w:szCs w:val="24"/>
        </w:rPr>
        <w:t>4. DO RELATÓRIO</w:t>
      </w:r>
    </w:p>
    <w:p w14:paraId="5CE1A514" w14:textId="77777777" w:rsidR="006C31D8" w:rsidRPr="00D57EB4" w:rsidRDefault="006C31D8" w:rsidP="00D57EB4">
      <w:pPr>
        <w:pStyle w:val="Standard"/>
        <w:jc w:val="both"/>
        <w:rPr>
          <w:rFonts w:ascii="Arial" w:hAnsi="Arial" w:cs="Arial"/>
          <w:b/>
          <w:color w:val="000000"/>
          <w:sz w:val="24"/>
          <w:szCs w:val="24"/>
        </w:rPr>
      </w:pPr>
    </w:p>
    <w:p w14:paraId="7CB3D0C5" w14:textId="256BCA0B" w:rsidR="006251BA" w:rsidRPr="00D57EB4" w:rsidRDefault="006251BA" w:rsidP="00D57EB4">
      <w:pPr>
        <w:pStyle w:val="Standard"/>
        <w:jc w:val="both"/>
        <w:rPr>
          <w:rFonts w:ascii="Arial" w:hAnsi="Arial" w:cs="Arial"/>
          <w:color w:val="000000"/>
          <w:sz w:val="24"/>
          <w:szCs w:val="24"/>
        </w:rPr>
      </w:pPr>
      <w:r w:rsidRPr="00D57EB4">
        <w:rPr>
          <w:rFonts w:ascii="Arial" w:hAnsi="Arial" w:cs="Arial"/>
          <w:b/>
          <w:color w:val="000000"/>
          <w:sz w:val="24"/>
          <w:szCs w:val="24"/>
        </w:rPr>
        <w:t>4.1 Legislação Específica Para o Objeto:</w:t>
      </w:r>
    </w:p>
    <w:p w14:paraId="195D1DB7" w14:textId="77777777" w:rsidR="006251BA" w:rsidRPr="00D57EB4" w:rsidRDefault="006251BA" w:rsidP="00D57EB4">
      <w:pPr>
        <w:pStyle w:val="Standard"/>
        <w:jc w:val="both"/>
        <w:rPr>
          <w:rFonts w:ascii="Arial" w:hAnsi="Arial" w:cs="Arial"/>
          <w:color w:val="000000"/>
          <w:sz w:val="24"/>
          <w:szCs w:val="24"/>
        </w:rPr>
      </w:pPr>
    </w:p>
    <w:p w14:paraId="2449AA9B" w14:textId="10E6512B" w:rsidR="006251BA" w:rsidRPr="00D57EB4" w:rsidRDefault="00A24F98" w:rsidP="00D57EB4">
      <w:pPr>
        <w:pStyle w:val="Standard"/>
        <w:jc w:val="both"/>
        <w:rPr>
          <w:rFonts w:ascii="Arial" w:hAnsi="Arial" w:cs="Arial"/>
          <w:color w:val="000000"/>
          <w:sz w:val="24"/>
          <w:szCs w:val="24"/>
        </w:rPr>
      </w:pPr>
      <w:r w:rsidRPr="00D57EB4">
        <w:rPr>
          <w:rFonts w:ascii="Arial" w:hAnsi="Arial" w:cs="Arial"/>
          <w:color w:val="000000"/>
          <w:sz w:val="24"/>
          <w:szCs w:val="24"/>
        </w:rPr>
        <w:t>(</w:t>
      </w:r>
      <w:proofErr w:type="gramStart"/>
      <w:r w:rsidR="005C7EBD">
        <w:rPr>
          <w:rFonts w:ascii="Arial" w:hAnsi="Arial" w:cs="Arial"/>
          <w:color w:val="000000"/>
          <w:sz w:val="24"/>
          <w:szCs w:val="24"/>
        </w:rPr>
        <w:t>x</w:t>
      </w:r>
      <w:r w:rsidR="006251BA" w:rsidRPr="00D57EB4">
        <w:rPr>
          <w:rFonts w:ascii="Arial" w:hAnsi="Arial" w:cs="Arial"/>
          <w:color w:val="000000"/>
          <w:sz w:val="24"/>
          <w:szCs w:val="24"/>
        </w:rPr>
        <w:t xml:space="preserve"> )</w:t>
      </w:r>
      <w:proofErr w:type="gramEnd"/>
      <w:r w:rsidR="006251BA" w:rsidRPr="00D57EB4">
        <w:rPr>
          <w:rFonts w:ascii="Arial" w:hAnsi="Arial" w:cs="Arial"/>
          <w:color w:val="000000"/>
          <w:sz w:val="24"/>
          <w:szCs w:val="24"/>
        </w:rPr>
        <w:t xml:space="preserve"> A SD não informou e esta equipe não identificou legislação específica afeta ao objeto estudado.</w:t>
      </w:r>
    </w:p>
    <w:p w14:paraId="3922CDD5" w14:textId="6EC4867B" w:rsidR="006251BA" w:rsidRDefault="006251BA" w:rsidP="00D57EB4">
      <w:pPr>
        <w:pStyle w:val="Standard"/>
        <w:jc w:val="both"/>
        <w:rPr>
          <w:rFonts w:ascii="Arial" w:hAnsi="Arial" w:cs="Arial"/>
          <w:color w:val="000000"/>
          <w:sz w:val="24"/>
          <w:szCs w:val="24"/>
        </w:rPr>
      </w:pPr>
      <w:proofErr w:type="gramStart"/>
      <w:r w:rsidRPr="00D57EB4">
        <w:rPr>
          <w:rFonts w:ascii="Arial" w:hAnsi="Arial" w:cs="Arial"/>
          <w:color w:val="000000"/>
          <w:sz w:val="24"/>
          <w:szCs w:val="24"/>
        </w:rPr>
        <w:t>( )</w:t>
      </w:r>
      <w:proofErr w:type="gramEnd"/>
      <w:r w:rsidRPr="00D57EB4">
        <w:rPr>
          <w:rFonts w:ascii="Arial" w:hAnsi="Arial" w:cs="Arial"/>
          <w:color w:val="000000"/>
          <w:sz w:val="24"/>
          <w:szCs w:val="24"/>
        </w:rPr>
        <w:t xml:space="preserve"> Esta equipe identificou legislação específica afeta ao objeto estudado, que foram consideradas no presente estudo, conforme abaixo descrito.</w:t>
      </w:r>
    </w:p>
    <w:p w14:paraId="2B6951FE" w14:textId="77777777" w:rsidR="005C7EBD" w:rsidRDefault="005C7EBD" w:rsidP="00D57EB4">
      <w:pPr>
        <w:pStyle w:val="Standard"/>
        <w:jc w:val="both"/>
        <w:rPr>
          <w:rFonts w:ascii="Arial" w:hAnsi="Arial" w:cs="Arial"/>
          <w:b/>
          <w:sz w:val="24"/>
          <w:szCs w:val="24"/>
        </w:rPr>
      </w:pPr>
    </w:p>
    <w:p w14:paraId="1E1AD4D9" w14:textId="3332CDC1" w:rsidR="006251BA" w:rsidRPr="00D57EB4" w:rsidRDefault="006251BA" w:rsidP="00D57EB4">
      <w:pPr>
        <w:pStyle w:val="Standard"/>
        <w:jc w:val="both"/>
        <w:rPr>
          <w:rFonts w:ascii="Arial" w:hAnsi="Arial" w:cs="Arial"/>
          <w:b/>
          <w:sz w:val="24"/>
          <w:szCs w:val="24"/>
        </w:rPr>
      </w:pPr>
      <w:r w:rsidRPr="00D57EB4">
        <w:rPr>
          <w:rFonts w:ascii="Arial" w:hAnsi="Arial" w:cs="Arial"/>
          <w:b/>
          <w:sz w:val="24"/>
          <w:szCs w:val="24"/>
        </w:rPr>
        <w:t>4.2 Licitação Anterior:</w:t>
      </w:r>
    </w:p>
    <w:p w14:paraId="066453D7" w14:textId="77777777" w:rsidR="006251BA" w:rsidRPr="00D57EB4" w:rsidRDefault="006251BA" w:rsidP="00D57EB4">
      <w:pPr>
        <w:pStyle w:val="Standard"/>
        <w:jc w:val="both"/>
        <w:rPr>
          <w:rFonts w:ascii="Arial" w:hAnsi="Arial" w:cs="Arial"/>
          <w:sz w:val="24"/>
          <w:szCs w:val="24"/>
        </w:rPr>
      </w:pPr>
    </w:p>
    <w:p w14:paraId="51F10BC3" w14:textId="7BA6BC61" w:rsidR="006251BA" w:rsidRPr="00D57EB4" w:rsidRDefault="009406FF" w:rsidP="00D57EB4">
      <w:pPr>
        <w:pStyle w:val="Standard"/>
        <w:jc w:val="both"/>
        <w:rPr>
          <w:rFonts w:ascii="Arial" w:hAnsi="Arial" w:cs="Arial"/>
          <w:sz w:val="24"/>
          <w:szCs w:val="24"/>
        </w:rPr>
      </w:pPr>
      <w:proofErr w:type="gramStart"/>
      <w:r>
        <w:rPr>
          <w:rFonts w:ascii="Arial" w:hAnsi="Arial" w:cs="Arial"/>
          <w:sz w:val="24"/>
          <w:szCs w:val="24"/>
        </w:rPr>
        <w:t xml:space="preserve">(  </w:t>
      </w:r>
      <w:r w:rsidR="006251BA" w:rsidRPr="00D57EB4">
        <w:rPr>
          <w:rFonts w:ascii="Arial" w:hAnsi="Arial" w:cs="Arial"/>
          <w:sz w:val="24"/>
          <w:szCs w:val="24"/>
        </w:rPr>
        <w:t>)</w:t>
      </w:r>
      <w:proofErr w:type="gramEnd"/>
      <w:r w:rsidR="006251BA" w:rsidRPr="00D57EB4">
        <w:rPr>
          <w:rFonts w:ascii="Arial" w:hAnsi="Arial" w:cs="Arial"/>
          <w:sz w:val="24"/>
          <w:szCs w:val="24"/>
        </w:rPr>
        <w:t xml:space="preserve"> O objeto estudado foi adquirido anteriormente através do </w:t>
      </w:r>
      <w:r w:rsidR="00A24F98" w:rsidRPr="00D57EB4">
        <w:rPr>
          <w:rFonts w:ascii="Arial" w:hAnsi="Arial" w:cs="Arial"/>
          <w:sz w:val="24"/>
          <w:szCs w:val="24"/>
        </w:rPr>
        <w:t xml:space="preserve">Processo Administrativo nº </w:t>
      </w:r>
      <w:r>
        <w:rPr>
          <w:rFonts w:ascii="Arial" w:hAnsi="Arial" w:cs="Arial"/>
          <w:sz w:val="24"/>
          <w:szCs w:val="24"/>
        </w:rPr>
        <w:t xml:space="preserve">, </w:t>
      </w:r>
      <w:r w:rsidR="006251BA" w:rsidRPr="00D57EB4">
        <w:rPr>
          <w:rFonts w:ascii="Arial" w:hAnsi="Arial" w:cs="Arial"/>
          <w:sz w:val="24"/>
          <w:szCs w:val="24"/>
        </w:rPr>
        <w:t>e as informações contidas no feito foram consideradas no presente estudo para levantamento histórico de consumo e melhorias no devido planejamento.</w:t>
      </w:r>
    </w:p>
    <w:p w14:paraId="275D1B92" w14:textId="4695C854" w:rsidR="006251BA" w:rsidRDefault="006251BA" w:rsidP="00D57EB4">
      <w:pPr>
        <w:pStyle w:val="Standard"/>
        <w:jc w:val="both"/>
        <w:rPr>
          <w:rFonts w:ascii="Arial" w:hAnsi="Arial" w:cs="Arial"/>
          <w:sz w:val="24"/>
          <w:szCs w:val="24"/>
        </w:rPr>
      </w:pPr>
      <w:proofErr w:type="gramStart"/>
      <w:r w:rsidRPr="00D57EB4">
        <w:rPr>
          <w:rFonts w:ascii="Arial" w:hAnsi="Arial" w:cs="Arial"/>
          <w:sz w:val="24"/>
          <w:szCs w:val="24"/>
        </w:rPr>
        <w:t xml:space="preserve">( </w:t>
      </w:r>
      <w:r w:rsidR="009406FF">
        <w:rPr>
          <w:rFonts w:ascii="Arial" w:hAnsi="Arial" w:cs="Arial"/>
          <w:sz w:val="24"/>
          <w:szCs w:val="24"/>
        </w:rPr>
        <w:t>x</w:t>
      </w:r>
      <w:proofErr w:type="gramEnd"/>
      <w:r w:rsidR="009406FF">
        <w:rPr>
          <w:rFonts w:ascii="Arial" w:hAnsi="Arial" w:cs="Arial"/>
          <w:sz w:val="24"/>
          <w:szCs w:val="24"/>
        </w:rPr>
        <w:t xml:space="preserve"> </w:t>
      </w:r>
      <w:r w:rsidRPr="00D57EB4">
        <w:rPr>
          <w:rFonts w:ascii="Arial" w:hAnsi="Arial" w:cs="Arial"/>
          <w:sz w:val="24"/>
          <w:szCs w:val="24"/>
        </w:rPr>
        <w:t>) O objeto estudado não foi adquirido pela Administração nos últimos 03 anos portanto o presente estudo não teve como parâmetro contratação anterior.</w:t>
      </w:r>
    </w:p>
    <w:p w14:paraId="39F780D0" w14:textId="77777777" w:rsidR="006251BA" w:rsidRPr="00D57EB4" w:rsidRDefault="006251BA" w:rsidP="00D57EB4">
      <w:pPr>
        <w:pStyle w:val="Standard"/>
        <w:jc w:val="both"/>
        <w:rPr>
          <w:rFonts w:ascii="Arial" w:hAnsi="Arial" w:cs="Arial"/>
          <w:b/>
          <w:sz w:val="24"/>
          <w:szCs w:val="24"/>
        </w:rPr>
      </w:pPr>
    </w:p>
    <w:p w14:paraId="67157E0E" w14:textId="04E02157" w:rsidR="006251BA" w:rsidRPr="00D57EB4" w:rsidRDefault="006251BA" w:rsidP="00D57EB4">
      <w:pPr>
        <w:pStyle w:val="Standard"/>
        <w:jc w:val="both"/>
        <w:rPr>
          <w:rFonts w:ascii="Arial" w:hAnsi="Arial" w:cs="Arial"/>
          <w:b/>
          <w:sz w:val="24"/>
          <w:szCs w:val="24"/>
        </w:rPr>
      </w:pPr>
      <w:r w:rsidRPr="00D57EB4">
        <w:rPr>
          <w:rFonts w:ascii="Arial" w:hAnsi="Arial" w:cs="Arial"/>
          <w:b/>
          <w:sz w:val="24"/>
          <w:szCs w:val="24"/>
        </w:rPr>
        <w:t>4.3 Necessidade de Consolidação da Demanda para toda a Estrutura:</w:t>
      </w:r>
    </w:p>
    <w:p w14:paraId="3E91DEC4" w14:textId="77777777" w:rsidR="006251BA" w:rsidRPr="00D57EB4" w:rsidRDefault="006251BA" w:rsidP="00D57EB4">
      <w:pPr>
        <w:pStyle w:val="Standard"/>
        <w:jc w:val="both"/>
        <w:rPr>
          <w:rFonts w:ascii="Arial" w:eastAsia="MS Gothic" w:hAnsi="Arial" w:cs="Arial"/>
          <w:sz w:val="24"/>
          <w:szCs w:val="24"/>
        </w:rPr>
      </w:pPr>
    </w:p>
    <w:p w14:paraId="5DC450A7" w14:textId="77777777" w:rsidR="006251BA" w:rsidRPr="00D57EB4" w:rsidRDefault="006251BA" w:rsidP="00D57EB4">
      <w:pPr>
        <w:pStyle w:val="Standard"/>
        <w:jc w:val="both"/>
        <w:rPr>
          <w:rFonts w:ascii="Arial" w:hAnsi="Arial" w:cs="Arial"/>
          <w:sz w:val="24"/>
          <w:szCs w:val="24"/>
        </w:rPr>
      </w:pPr>
      <w:proofErr w:type="gramStart"/>
      <w:r w:rsidRPr="00D57EB4">
        <w:rPr>
          <w:rFonts w:ascii="Arial" w:eastAsia="MS Gothic" w:hAnsi="Arial" w:cs="Arial"/>
          <w:sz w:val="24"/>
          <w:szCs w:val="24"/>
        </w:rPr>
        <w:t>(  )</w:t>
      </w:r>
      <w:proofErr w:type="gramEnd"/>
      <w:r w:rsidRPr="00D57EB4">
        <w:rPr>
          <w:rFonts w:ascii="Arial" w:eastAsia="MS Gothic" w:hAnsi="Arial" w:cs="Arial"/>
          <w:sz w:val="24"/>
          <w:szCs w:val="24"/>
        </w:rPr>
        <w:t xml:space="preserve"> </w:t>
      </w:r>
      <w:r w:rsidRPr="00D57EB4">
        <w:rPr>
          <w:rFonts w:ascii="Arial" w:hAnsi="Arial" w:cs="Arial"/>
          <w:sz w:val="24"/>
          <w:szCs w:val="24"/>
        </w:rPr>
        <w:t xml:space="preserve">Após a Solicitação da Demanda verificou-se a necessidade de consolidação da demanda para outras unidades da estrutura e constam as </w:t>
      </w:r>
      <w:proofErr w:type="spellStart"/>
      <w:r w:rsidRPr="00D57EB4">
        <w:rPr>
          <w:rFonts w:ascii="Arial" w:hAnsi="Arial" w:cs="Arial"/>
          <w:sz w:val="24"/>
          <w:szCs w:val="24"/>
        </w:rPr>
        <w:t>SDs</w:t>
      </w:r>
      <w:proofErr w:type="spellEnd"/>
      <w:r w:rsidRPr="00D57EB4">
        <w:rPr>
          <w:rFonts w:ascii="Arial" w:hAnsi="Arial" w:cs="Arial"/>
          <w:sz w:val="24"/>
          <w:szCs w:val="24"/>
        </w:rPr>
        <w:t xml:space="preserve"> respectivas em anexo.</w:t>
      </w:r>
    </w:p>
    <w:p w14:paraId="4F5701F7" w14:textId="560488E4" w:rsidR="006251BA" w:rsidRPr="00D57EB4" w:rsidRDefault="00A24F98" w:rsidP="00D57EB4">
      <w:pPr>
        <w:pStyle w:val="Standard"/>
        <w:jc w:val="both"/>
        <w:rPr>
          <w:rFonts w:ascii="Arial" w:hAnsi="Arial" w:cs="Arial"/>
          <w:sz w:val="24"/>
          <w:szCs w:val="24"/>
        </w:rPr>
      </w:pPr>
      <w:r w:rsidRPr="00D57EB4">
        <w:rPr>
          <w:rFonts w:ascii="Arial" w:hAnsi="Arial" w:cs="Arial"/>
          <w:sz w:val="24"/>
          <w:szCs w:val="24"/>
        </w:rPr>
        <w:t>(x</w:t>
      </w:r>
      <w:r w:rsidR="006251BA" w:rsidRPr="00D57EB4">
        <w:rPr>
          <w:rFonts w:ascii="Arial" w:hAnsi="Arial" w:cs="Arial"/>
          <w:sz w:val="24"/>
          <w:szCs w:val="24"/>
        </w:rPr>
        <w:t>) Após a Solicitação da Demanda verificou-se que o objeto solicitado é específico da Secretaria Demandante e a aquisição não requer consolidação.</w:t>
      </w:r>
    </w:p>
    <w:p w14:paraId="57F33EC4" w14:textId="77777777" w:rsidR="006251BA" w:rsidRPr="00D57EB4" w:rsidRDefault="006251BA" w:rsidP="00D57EB4">
      <w:pPr>
        <w:pStyle w:val="Standard"/>
        <w:jc w:val="both"/>
        <w:rPr>
          <w:rFonts w:ascii="Arial" w:hAnsi="Arial" w:cs="Arial"/>
          <w:color w:val="FF0000"/>
          <w:sz w:val="24"/>
          <w:szCs w:val="24"/>
        </w:rPr>
      </w:pPr>
    </w:p>
    <w:p w14:paraId="29BBBD78" w14:textId="7BBCCA30" w:rsidR="006251BA" w:rsidRPr="00D57EB4" w:rsidRDefault="006251BA" w:rsidP="00D57EB4">
      <w:pPr>
        <w:pStyle w:val="Standard"/>
        <w:jc w:val="both"/>
        <w:rPr>
          <w:rFonts w:ascii="Arial" w:hAnsi="Arial" w:cs="Arial"/>
          <w:b/>
          <w:sz w:val="24"/>
          <w:szCs w:val="24"/>
        </w:rPr>
      </w:pPr>
      <w:r w:rsidRPr="00D57EB4">
        <w:rPr>
          <w:rFonts w:ascii="Arial" w:hAnsi="Arial" w:cs="Arial"/>
          <w:b/>
          <w:color w:val="000000"/>
          <w:sz w:val="24"/>
          <w:szCs w:val="24"/>
        </w:rPr>
        <w:t>4.4 Modalidade de Licitação (Utilizando o Meio Eletrônico ou Não), com suas devidas justificativas</w:t>
      </w:r>
      <w:r w:rsidRPr="00D57EB4">
        <w:rPr>
          <w:rFonts w:ascii="Arial" w:hAnsi="Arial" w:cs="Arial"/>
          <w:b/>
          <w:sz w:val="24"/>
          <w:szCs w:val="24"/>
        </w:rPr>
        <w:t>:</w:t>
      </w:r>
    </w:p>
    <w:p w14:paraId="62A0E4F6" w14:textId="77777777" w:rsidR="00A24F98" w:rsidRPr="00D57EB4" w:rsidRDefault="00A24F98" w:rsidP="00D57EB4">
      <w:pPr>
        <w:tabs>
          <w:tab w:val="left" w:pos="1701"/>
        </w:tabs>
        <w:spacing w:after="0" w:line="240" w:lineRule="auto"/>
        <w:ind w:firstLine="567"/>
        <w:jc w:val="both"/>
        <w:rPr>
          <w:rFonts w:ascii="Arial" w:hAnsi="Arial" w:cs="Arial"/>
          <w:color w:val="000000"/>
          <w:sz w:val="24"/>
          <w:szCs w:val="24"/>
        </w:rPr>
      </w:pPr>
    </w:p>
    <w:p w14:paraId="2DE5CD26" w14:textId="32E0124F" w:rsidR="00A24F98" w:rsidRPr="00D57EB4" w:rsidRDefault="00A24F98" w:rsidP="00D57EB4">
      <w:pPr>
        <w:tabs>
          <w:tab w:val="left" w:pos="1701"/>
        </w:tabs>
        <w:spacing w:after="0" w:line="240" w:lineRule="auto"/>
        <w:ind w:firstLine="567"/>
        <w:jc w:val="both"/>
        <w:rPr>
          <w:rFonts w:ascii="Arial" w:hAnsi="Arial" w:cs="Arial"/>
          <w:color w:val="000000"/>
          <w:sz w:val="24"/>
          <w:szCs w:val="24"/>
        </w:rPr>
      </w:pPr>
      <w:r w:rsidRPr="00D57EB4">
        <w:rPr>
          <w:rFonts w:ascii="Arial" w:hAnsi="Arial" w:cs="Arial"/>
          <w:color w:val="000000"/>
          <w:sz w:val="24"/>
          <w:szCs w:val="24"/>
        </w:rPr>
        <w:t xml:space="preserve">Entendemos que a melhor modalidade que se adequa para essa contratação é a Licitação na Modalidade </w:t>
      </w:r>
      <w:r w:rsidR="00D57EB4" w:rsidRPr="00D57EB4">
        <w:rPr>
          <w:rFonts w:ascii="Arial" w:hAnsi="Arial" w:cs="Arial"/>
          <w:b/>
          <w:color w:val="000000"/>
          <w:sz w:val="24"/>
          <w:szCs w:val="24"/>
          <w:u w:val="single"/>
        </w:rPr>
        <w:t>CONCORRÊNCIA ELETRÔNICA</w:t>
      </w:r>
      <w:r w:rsidRPr="00D57EB4">
        <w:rPr>
          <w:rFonts w:ascii="Arial" w:hAnsi="Arial" w:cs="Arial"/>
          <w:color w:val="000000"/>
          <w:sz w:val="24"/>
          <w:szCs w:val="24"/>
        </w:rPr>
        <w:t xml:space="preserve">, pois os serviços que serão realizados </w:t>
      </w:r>
      <w:r w:rsidR="00927E30">
        <w:rPr>
          <w:rFonts w:ascii="Arial" w:hAnsi="Arial" w:cs="Arial"/>
          <w:color w:val="000000"/>
          <w:sz w:val="24"/>
          <w:szCs w:val="24"/>
        </w:rPr>
        <w:t>sã</w:t>
      </w:r>
      <w:r w:rsidR="00491781">
        <w:rPr>
          <w:rFonts w:ascii="Arial" w:hAnsi="Arial" w:cs="Arial"/>
          <w:color w:val="000000"/>
          <w:sz w:val="24"/>
          <w:szCs w:val="24"/>
        </w:rPr>
        <w:t xml:space="preserve">o consideráveis </w:t>
      </w:r>
      <w:r w:rsidR="00FD4C5C">
        <w:rPr>
          <w:rFonts w:ascii="Arial" w:hAnsi="Arial" w:cs="Arial"/>
          <w:color w:val="000000"/>
          <w:sz w:val="24"/>
          <w:szCs w:val="24"/>
        </w:rPr>
        <w:t>serviços básicos</w:t>
      </w:r>
      <w:r w:rsidR="00491781">
        <w:rPr>
          <w:rFonts w:ascii="Arial" w:hAnsi="Arial" w:cs="Arial"/>
          <w:color w:val="000000"/>
          <w:sz w:val="24"/>
          <w:szCs w:val="24"/>
        </w:rPr>
        <w:t xml:space="preserve"> de </w:t>
      </w:r>
      <w:r w:rsidR="00927E30">
        <w:rPr>
          <w:rFonts w:ascii="Arial" w:hAnsi="Arial" w:cs="Arial"/>
          <w:color w:val="000000"/>
          <w:sz w:val="24"/>
          <w:szCs w:val="24"/>
        </w:rPr>
        <w:t>reforma e ampliação e</w:t>
      </w:r>
      <w:r w:rsidRPr="00D57EB4">
        <w:rPr>
          <w:rFonts w:ascii="Arial" w:hAnsi="Arial" w:cs="Arial"/>
          <w:color w:val="000000"/>
          <w:sz w:val="24"/>
          <w:szCs w:val="24"/>
        </w:rPr>
        <w:t xml:space="preserve"> com certeza aca</w:t>
      </w:r>
      <w:r w:rsidR="00927E30">
        <w:rPr>
          <w:rFonts w:ascii="Arial" w:hAnsi="Arial" w:cs="Arial"/>
          <w:color w:val="000000"/>
          <w:sz w:val="24"/>
          <w:szCs w:val="24"/>
        </w:rPr>
        <w:t>rretará a disputa de preço entre</w:t>
      </w:r>
      <w:r w:rsidRPr="00D57EB4">
        <w:rPr>
          <w:rFonts w:ascii="Arial" w:hAnsi="Arial" w:cs="Arial"/>
          <w:color w:val="000000"/>
          <w:sz w:val="24"/>
          <w:szCs w:val="24"/>
        </w:rPr>
        <w:t xml:space="preserve"> empresas, sendo vantajoso para o município.</w:t>
      </w:r>
    </w:p>
    <w:p w14:paraId="56DAB925" w14:textId="0F66629B" w:rsidR="00A24F98" w:rsidRPr="00D57EB4" w:rsidRDefault="00A24F98" w:rsidP="00D57EB4">
      <w:pPr>
        <w:shd w:val="clear" w:color="auto" w:fill="FFFFFF"/>
        <w:spacing w:after="0" w:line="240" w:lineRule="auto"/>
        <w:ind w:firstLine="567"/>
        <w:jc w:val="both"/>
        <w:rPr>
          <w:rFonts w:ascii="Arial" w:hAnsi="Arial" w:cs="Arial"/>
          <w:sz w:val="24"/>
          <w:szCs w:val="24"/>
        </w:rPr>
      </w:pPr>
      <w:r w:rsidRPr="00D57EB4">
        <w:rPr>
          <w:rFonts w:ascii="Arial" w:hAnsi="Arial" w:cs="Arial"/>
          <w:sz w:val="24"/>
          <w:szCs w:val="24"/>
        </w:rPr>
        <w:t>Os serviços se enquadram na classificação de obras e serviços de engenharia</w:t>
      </w:r>
      <w:r w:rsidR="00D57EB4">
        <w:rPr>
          <w:rFonts w:ascii="Arial" w:hAnsi="Arial" w:cs="Arial"/>
          <w:sz w:val="24"/>
          <w:szCs w:val="24"/>
        </w:rPr>
        <w:t>.</w:t>
      </w:r>
      <w:hyperlink r:id="rId7" w:history="1"/>
      <w:r w:rsidR="00D57EB4">
        <w:rPr>
          <w:rFonts w:ascii="Arial" w:hAnsi="Arial" w:cs="Arial"/>
          <w:sz w:val="24"/>
          <w:szCs w:val="24"/>
        </w:rPr>
        <w:t xml:space="preserve"> A</w:t>
      </w:r>
      <w:r w:rsidRPr="00D57EB4">
        <w:rPr>
          <w:rFonts w:ascii="Arial" w:hAnsi="Arial" w:cs="Arial"/>
          <w:sz w:val="24"/>
          <w:szCs w:val="24"/>
        </w:rPr>
        <w:t xml:space="preserve"> Planilha elaborada </w:t>
      </w:r>
      <w:r w:rsidR="00C254D8">
        <w:rPr>
          <w:rFonts w:ascii="Arial" w:hAnsi="Arial" w:cs="Arial"/>
          <w:sz w:val="24"/>
          <w:szCs w:val="24"/>
        </w:rPr>
        <w:t xml:space="preserve">com base nos valores do SINAPI </w:t>
      </w:r>
      <w:r w:rsidR="002A2C44">
        <w:rPr>
          <w:rFonts w:ascii="Arial" w:hAnsi="Arial" w:cs="Arial"/>
          <w:sz w:val="24"/>
          <w:szCs w:val="24"/>
        </w:rPr>
        <w:t>01</w:t>
      </w:r>
      <w:r w:rsidRPr="00D57EB4">
        <w:rPr>
          <w:rFonts w:ascii="Arial" w:hAnsi="Arial" w:cs="Arial"/>
          <w:sz w:val="24"/>
          <w:szCs w:val="24"/>
        </w:rPr>
        <w:t>/202</w:t>
      </w:r>
      <w:r w:rsidR="002A2C44">
        <w:rPr>
          <w:rFonts w:ascii="Arial" w:hAnsi="Arial" w:cs="Arial"/>
          <w:sz w:val="24"/>
          <w:szCs w:val="24"/>
        </w:rPr>
        <w:t>4 e SBC 02/2024</w:t>
      </w:r>
      <w:r w:rsidRPr="00D57EB4">
        <w:rPr>
          <w:rFonts w:ascii="Arial" w:hAnsi="Arial" w:cs="Arial"/>
          <w:sz w:val="24"/>
          <w:szCs w:val="24"/>
        </w:rPr>
        <w:t>, realizada para esse processo, para obtenção dos valores de mercado, ter ficado dentro do limite previsto na Legislação vigente.</w:t>
      </w:r>
    </w:p>
    <w:p w14:paraId="09BFDE77" w14:textId="77777777" w:rsidR="009652EC" w:rsidRPr="00D57EB4" w:rsidRDefault="009652EC" w:rsidP="00D57EB4">
      <w:pPr>
        <w:spacing w:after="0" w:line="240" w:lineRule="auto"/>
        <w:jc w:val="both"/>
        <w:rPr>
          <w:rFonts w:ascii="Arial" w:hAnsi="Arial" w:cs="Arial"/>
          <w:b/>
          <w:bCs/>
          <w:color w:val="000000"/>
          <w:sz w:val="24"/>
          <w:szCs w:val="24"/>
        </w:rPr>
      </w:pPr>
    </w:p>
    <w:p w14:paraId="4733FCB8" w14:textId="7DF060D6" w:rsidR="006251BA" w:rsidRPr="00D57EB4" w:rsidRDefault="00BE55E7" w:rsidP="00D57EB4">
      <w:pPr>
        <w:shd w:val="clear" w:color="auto" w:fill="BFBFBF" w:themeFill="background1" w:themeFillShade="BF"/>
        <w:spacing w:after="0" w:line="240" w:lineRule="auto"/>
        <w:jc w:val="both"/>
        <w:rPr>
          <w:rFonts w:ascii="Arial" w:hAnsi="Arial" w:cs="Arial"/>
          <w:b/>
          <w:bCs/>
          <w:color w:val="000000"/>
          <w:sz w:val="24"/>
          <w:szCs w:val="24"/>
        </w:rPr>
      </w:pPr>
      <w:r w:rsidRPr="00D57EB4">
        <w:rPr>
          <w:rFonts w:ascii="Arial" w:hAnsi="Arial" w:cs="Arial"/>
          <w:b/>
          <w:bCs/>
          <w:color w:val="000000"/>
          <w:sz w:val="24"/>
          <w:szCs w:val="24"/>
        </w:rPr>
        <w:t xml:space="preserve">5. DA DESCRIÇÃO DA NECESSIDADE – ART 18, § 1º, INCISO </w:t>
      </w:r>
      <w:r w:rsidR="006251BA" w:rsidRPr="00D57EB4">
        <w:rPr>
          <w:rFonts w:ascii="Arial" w:hAnsi="Arial" w:cs="Arial"/>
          <w:b/>
          <w:bCs/>
          <w:color w:val="000000"/>
          <w:sz w:val="24"/>
          <w:szCs w:val="24"/>
        </w:rPr>
        <w:t>I</w:t>
      </w:r>
      <w:r w:rsidRPr="00D57EB4">
        <w:rPr>
          <w:rFonts w:ascii="Arial" w:hAnsi="Arial" w:cs="Arial"/>
          <w:b/>
          <w:bCs/>
          <w:color w:val="000000"/>
          <w:sz w:val="24"/>
          <w:szCs w:val="24"/>
        </w:rPr>
        <w:t>,</w:t>
      </w:r>
      <w:r w:rsidR="006251BA" w:rsidRPr="00D57EB4">
        <w:rPr>
          <w:rFonts w:ascii="Arial" w:hAnsi="Arial" w:cs="Arial"/>
          <w:b/>
          <w:bCs/>
          <w:color w:val="000000"/>
          <w:sz w:val="24"/>
          <w:szCs w:val="24"/>
        </w:rPr>
        <w:t xml:space="preserve"> </w:t>
      </w:r>
      <w:r w:rsidRPr="00D57EB4">
        <w:rPr>
          <w:rFonts w:ascii="Arial" w:hAnsi="Arial" w:cs="Arial"/>
          <w:b/>
          <w:bCs/>
          <w:color w:val="000000"/>
          <w:sz w:val="24"/>
          <w:szCs w:val="24"/>
        </w:rPr>
        <w:t>DA LEI Nº 14.133/21</w:t>
      </w:r>
    </w:p>
    <w:p w14:paraId="54E4640B" w14:textId="77777777" w:rsidR="006C31D8" w:rsidRPr="00D57EB4" w:rsidRDefault="006C31D8" w:rsidP="00D57EB4">
      <w:pPr>
        <w:spacing w:after="0" w:line="240" w:lineRule="auto"/>
        <w:jc w:val="both"/>
        <w:rPr>
          <w:rFonts w:ascii="Arial" w:hAnsi="Arial" w:cs="Arial"/>
          <w:sz w:val="24"/>
          <w:szCs w:val="24"/>
          <w:highlight w:val="yellow"/>
        </w:rPr>
      </w:pPr>
    </w:p>
    <w:p w14:paraId="54046ADE" w14:textId="6F18975F" w:rsidR="00A24F98" w:rsidRPr="006E12EC" w:rsidRDefault="00A24F98" w:rsidP="00D57EB4">
      <w:pPr>
        <w:tabs>
          <w:tab w:val="left" w:pos="1701"/>
        </w:tabs>
        <w:spacing w:after="0" w:line="240" w:lineRule="auto"/>
        <w:jc w:val="both"/>
        <w:rPr>
          <w:rFonts w:ascii="Arial" w:hAnsi="Arial" w:cs="Arial"/>
          <w:color w:val="202124"/>
          <w:sz w:val="24"/>
          <w:szCs w:val="24"/>
          <w:shd w:val="clear" w:color="auto" w:fill="FFFFFF"/>
        </w:rPr>
      </w:pPr>
      <w:r w:rsidRPr="00D57EB4">
        <w:rPr>
          <w:rFonts w:ascii="Arial" w:hAnsi="Arial" w:cs="Arial"/>
          <w:color w:val="000000"/>
          <w:sz w:val="24"/>
          <w:szCs w:val="24"/>
        </w:rPr>
        <w:t xml:space="preserve">A obra contemplada neste projeto, tem como a necessidade a contratação de uma empresa especializada em execução de </w:t>
      </w:r>
      <w:r w:rsidR="00D631A4">
        <w:rPr>
          <w:rFonts w:ascii="Arial" w:hAnsi="Arial" w:cs="Arial"/>
          <w:color w:val="000000"/>
          <w:sz w:val="24"/>
          <w:szCs w:val="24"/>
        </w:rPr>
        <w:t>reforma e ampliação- unidade básica de saúde – Núcleo de apoio à saúde da família (NASF)</w:t>
      </w:r>
      <w:r w:rsidRPr="00D57EB4">
        <w:rPr>
          <w:rFonts w:ascii="Arial" w:hAnsi="Arial" w:cs="Arial"/>
          <w:color w:val="000000"/>
          <w:sz w:val="24"/>
          <w:szCs w:val="24"/>
        </w:rPr>
        <w:t xml:space="preserve"> onde será oferecido os serviços de </w:t>
      </w:r>
      <w:r w:rsidR="00974733">
        <w:rPr>
          <w:rFonts w:ascii="Arial" w:hAnsi="Arial" w:cs="Arial"/>
          <w:color w:val="000000"/>
          <w:sz w:val="24"/>
          <w:szCs w:val="24"/>
        </w:rPr>
        <w:t>reforma e ampliação</w:t>
      </w:r>
      <w:r w:rsidR="001D339A">
        <w:rPr>
          <w:rFonts w:ascii="Arial" w:hAnsi="Arial" w:cs="Arial"/>
          <w:color w:val="000000"/>
          <w:sz w:val="24"/>
          <w:szCs w:val="24"/>
        </w:rPr>
        <w:t xml:space="preserve"> do referido prédio</w:t>
      </w:r>
      <w:r w:rsidRPr="00D57EB4">
        <w:rPr>
          <w:rFonts w:ascii="Arial" w:hAnsi="Arial" w:cs="Arial"/>
          <w:color w:val="000000"/>
          <w:sz w:val="24"/>
          <w:szCs w:val="24"/>
        </w:rPr>
        <w:t xml:space="preserve">, </w:t>
      </w:r>
      <w:r w:rsidR="00974733">
        <w:rPr>
          <w:rFonts w:ascii="Arial" w:hAnsi="Arial" w:cs="Arial"/>
          <w:color w:val="000000"/>
          <w:sz w:val="24"/>
          <w:szCs w:val="24"/>
        </w:rPr>
        <w:t>melhorando o espaço físico daquela unidade de atendimento à saúde básica - NASF</w:t>
      </w:r>
      <w:r w:rsidRPr="00D57EB4">
        <w:rPr>
          <w:rFonts w:ascii="Arial" w:hAnsi="Arial" w:cs="Arial"/>
          <w:color w:val="000000"/>
          <w:sz w:val="24"/>
          <w:szCs w:val="24"/>
        </w:rPr>
        <w:t xml:space="preserve">, </w:t>
      </w:r>
      <w:r w:rsidR="006E12EC">
        <w:rPr>
          <w:rFonts w:ascii="Arial" w:hAnsi="Arial" w:cs="Arial"/>
          <w:color w:val="000000"/>
          <w:sz w:val="24"/>
          <w:szCs w:val="24"/>
        </w:rPr>
        <w:t xml:space="preserve">com a melhoria na estrutura no NASF </w:t>
      </w:r>
      <w:r w:rsidRPr="00FA59CF">
        <w:rPr>
          <w:rFonts w:ascii="Arial" w:hAnsi="Arial" w:cs="Arial"/>
          <w:color w:val="000000" w:themeColor="text1"/>
          <w:sz w:val="24"/>
          <w:szCs w:val="24"/>
        </w:rPr>
        <w:t>o</w:t>
      </w:r>
      <w:r w:rsidRPr="00FA59CF">
        <w:rPr>
          <w:rFonts w:ascii="Arial" w:hAnsi="Arial" w:cs="Arial"/>
          <w:color w:val="000000" w:themeColor="text1"/>
          <w:sz w:val="24"/>
          <w:szCs w:val="24"/>
          <w:shd w:val="clear" w:color="auto" w:fill="FFFFFF"/>
        </w:rPr>
        <w:t xml:space="preserve"> benefício que esta estrutura ocasionará </w:t>
      </w:r>
      <w:r w:rsidR="00974733" w:rsidRPr="00FA59CF">
        <w:rPr>
          <w:rFonts w:ascii="Arial" w:hAnsi="Arial" w:cs="Arial"/>
          <w:color w:val="000000" w:themeColor="text1"/>
          <w:sz w:val="24"/>
          <w:szCs w:val="24"/>
          <w:shd w:val="clear" w:color="auto" w:fill="FFFFFF"/>
        </w:rPr>
        <w:t xml:space="preserve">ao NASF </w:t>
      </w:r>
      <w:r w:rsidR="001D339A" w:rsidRPr="00FA59CF">
        <w:rPr>
          <w:rFonts w:ascii="Arial" w:hAnsi="Arial" w:cs="Arial"/>
          <w:color w:val="000000" w:themeColor="text1"/>
          <w:sz w:val="24"/>
          <w:szCs w:val="24"/>
          <w:shd w:val="clear" w:color="auto" w:fill="FFFFFF"/>
        </w:rPr>
        <w:t>com o aumento da capacidade de cuidados das equipes de atenção básica, agregando a articulação com outros de atenção da rede,</w:t>
      </w:r>
      <w:r w:rsidR="006E12EC" w:rsidRPr="00FA59CF">
        <w:rPr>
          <w:rFonts w:ascii="Arial" w:hAnsi="Arial" w:cs="Arial"/>
          <w:color w:val="000000" w:themeColor="text1"/>
          <w:sz w:val="24"/>
          <w:szCs w:val="24"/>
          <w:shd w:val="clear" w:color="auto" w:fill="FFFFFF"/>
        </w:rPr>
        <w:t xml:space="preserve"> será </w:t>
      </w:r>
      <w:r w:rsidR="001D339A" w:rsidRPr="00FA59CF">
        <w:rPr>
          <w:rFonts w:ascii="Arial" w:hAnsi="Arial" w:cs="Arial"/>
          <w:color w:val="000000" w:themeColor="text1"/>
          <w:sz w:val="24"/>
          <w:szCs w:val="24"/>
          <w:shd w:val="clear" w:color="auto" w:fill="FFFFFF"/>
        </w:rPr>
        <w:t xml:space="preserve"> </w:t>
      </w:r>
      <w:r w:rsidR="006E12EC" w:rsidRPr="00FA59CF">
        <w:rPr>
          <w:rFonts w:ascii="Arial" w:hAnsi="Arial" w:cs="Arial"/>
          <w:color w:val="000000" w:themeColor="text1"/>
          <w:sz w:val="24"/>
          <w:szCs w:val="24"/>
          <w:shd w:val="clear" w:color="auto" w:fill="FFFFFF"/>
        </w:rPr>
        <w:t>melhorando o desenvolvimento das atividades, trazendo um conforto podendo prestar uma assistência ainda mais eficaz a população</w:t>
      </w:r>
      <w:r w:rsidR="00FA59CF" w:rsidRPr="00FA59CF">
        <w:rPr>
          <w:rFonts w:ascii="Arial" w:hAnsi="Arial" w:cs="Arial"/>
          <w:color w:val="000000" w:themeColor="text1"/>
          <w:sz w:val="24"/>
          <w:szCs w:val="24"/>
          <w:shd w:val="clear" w:color="auto" w:fill="FFFFFF"/>
        </w:rPr>
        <w:t xml:space="preserve"> de Sidrolândia</w:t>
      </w:r>
      <w:r w:rsidR="006E12EC">
        <w:rPr>
          <w:rFonts w:ascii="Arial" w:hAnsi="Arial" w:cs="Arial"/>
          <w:color w:val="202124"/>
          <w:sz w:val="24"/>
          <w:szCs w:val="24"/>
          <w:shd w:val="clear" w:color="auto" w:fill="FFFFFF"/>
        </w:rPr>
        <w:t xml:space="preserve">. </w:t>
      </w:r>
    </w:p>
    <w:p w14:paraId="5786E12E" w14:textId="77777777" w:rsidR="006C31D8" w:rsidRPr="00D57EB4" w:rsidRDefault="006C31D8" w:rsidP="00D57EB4">
      <w:pPr>
        <w:spacing w:after="0" w:line="240" w:lineRule="auto"/>
        <w:jc w:val="both"/>
        <w:rPr>
          <w:rFonts w:ascii="Arial" w:hAnsi="Arial" w:cs="Arial"/>
          <w:b/>
          <w:bCs/>
          <w:sz w:val="24"/>
          <w:szCs w:val="24"/>
        </w:rPr>
      </w:pPr>
    </w:p>
    <w:p w14:paraId="53518A95" w14:textId="674CE7E5" w:rsidR="00BE55E7" w:rsidRPr="00D57EB4" w:rsidRDefault="004409BD" w:rsidP="00D57EB4">
      <w:pPr>
        <w:shd w:val="clear" w:color="auto" w:fill="BFBFBF" w:themeFill="background1" w:themeFillShade="BF"/>
        <w:spacing w:after="0" w:line="240" w:lineRule="auto"/>
        <w:jc w:val="both"/>
        <w:rPr>
          <w:rFonts w:ascii="Arial" w:hAnsi="Arial" w:cs="Arial"/>
          <w:b/>
          <w:bCs/>
          <w:color w:val="000000"/>
          <w:sz w:val="24"/>
          <w:szCs w:val="24"/>
        </w:rPr>
      </w:pPr>
      <w:r w:rsidRPr="00D57EB4">
        <w:rPr>
          <w:rFonts w:ascii="Arial" w:hAnsi="Arial" w:cs="Arial"/>
          <w:b/>
          <w:bCs/>
          <w:color w:val="000000"/>
          <w:sz w:val="24"/>
          <w:szCs w:val="24"/>
        </w:rPr>
        <w:t>6</w:t>
      </w:r>
      <w:r w:rsidR="00BE55E7" w:rsidRPr="00D57EB4">
        <w:rPr>
          <w:rFonts w:ascii="Arial" w:hAnsi="Arial" w:cs="Arial"/>
          <w:b/>
          <w:bCs/>
          <w:color w:val="000000"/>
          <w:sz w:val="24"/>
          <w:szCs w:val="24"/>
        </w:rPr>
        <w:t>. REQUISITOS DA CONTRATAÇÃO – ART 18, §1º, INCISO III, DA LEI Nº 14.133/21</w:t>
      </w:r>
    </w:p>
    <w:p w14:paraId="76A293B9" w14:textId="77777777" w:rsidR="006C31D8" w:rsidRPr="00D57EB4" w:rsidRDefault="006C31D8" w:rsidP="00D57EB4">
      <w:pPr>
        <w:spacing w:after="0" w:line="240" w:lineRule="auto"/>
        <w:jc w:val="both"/>
        <w:rPr>
          <w:rFonts w:ascii="Arial" w:hAnsi="Arial" w:cs="Arial"/>
          <w:b/>
          <w:bCs/>
          <w:color w:val="000000"/>
          <w:sz w:val="24"/>
          <w:szCs w:val="24"/>
        </w:rPr>
      </w:pPr>
    </w:p>
    <w:p w14:paraId="020C5CA3" w14:textId="39929F25" w:rsidR="00BE55E7" w:rsidRPr="00D57EB4" w:rsidRDefault="004409BD" w:rsidP="00D57EB4">
      <w:pPr>
        <w:spacing w:after="0" w:line="240" w:lineRule="auto"/>
        <w:jc w:val="both"/>
        <w:rPr>
          <w:rFonts w:ascii="Arial" w:hAnsi="Arial" w:cs="Arial"/>
          <w:sz w:val="24"/>
          <w:szCs w:val="24"/>
        </w:rPr>
      </w:pPr>
      <w:r w:rsidRPr="00D57EB4">
        <w:rPr>
          <w:rFonts w:ascii="Arial" w:hAnsi="Arial" w:cs="Arial"/>
          <w:sz w:val="24"/>
          <w:szCs w:val="24"/>
        </w:rPr>
        <w:t>6</w:t>
      </w:r>
      <w:r w:rsidR="00BE55E7" w:rsidRPr="00D57EB4">
        <w:rPr>
          <w:rFonts w:ascii="Arial" w:hAnsi="Arial" w:cs="Arial"/>
          <w:sz w:val="24"/>
          <w:szCs w:val="24"/>
        </w:rPr>
        <w:t>.1 Da Forma de Solicitação do Objeto:</w:t>
      </w:r>
    </w:p>
    <w:p w14:paraId="476A5D27" w14:textId="722CE046" w:rsidR="008E6A4B" w:rsidRDefault="008E6A4B" w:rsidP="00D57EB4">
      <w:pPr>
        <w:tabs>
          <w:tab w:val="left" w:pos="1701"/>
        </w:tabs>
        <w:spacing w:after="0" w:line="240" w:lineRule="auto"/>
        <w:jc w:val="both"/>
        <w:rPr>
          <w:rFonts w:ascii="Arial" w:hAnsi="Arial" w:cs="Arial"/>
          <w:sz w:val="24"/>
          <w:szCs w:val="24"/>
        </w:rPr>
      </w:pPr>
      <w:r w:rsidRPr="00D57EB4">
        <w:rPr>
          <w:rFonts w:ascii="Arial" w:hAnsi="Arial" w:cs="Arial"/>
          <w:sz w:val="24"/>
          <w:szCs w:val="24"/>
        </w:rPr>
        <w:t xml:space="preserve"> A demanda surgiu em atendimento a solicitação da Secretaria de </w:t>
      </w:r>
      <w:r w:rsidR="00AE5152">
        <w:rPr>
          <w:rFonts w:ascii="Arial" w:hAnsi="Arial" w:cs="Arial"/>
          <w:sz w:val="24"/>
          <w:szCs w:val="24"/>
        </w:rPr>
        <w:t xml:space="preserve">Saúde, </w:t>
      </w:r>
      <w:r w:rsidRPr="00D57EB4">
        <w:rPr>
          <w:rFonts w:ascii="Arial" w:hAnsi="Arial" w:cs="Arial"/>
          <w:sz w:val="24"/>
          <w:szCs w:val="24"/>
        </w:rPr>
        <w:t>para atender as normas atuais, melhorando a qualidade da</w:t>
      </w:r>
      <w:r w:rsidR="00AE5152">
        <w:rPr>
          <w:rFonts w:ascii="Arial" w:hAnsi="Arial" w:cs="Arial"/>
          <w:sz w:val="24"/>
          <w:szCs w:val="24"/>
        </w:rPr>
        <w:t xml:space="preserve"> referida unidade de saúde</w:t>
      </w:r>
      <w:r w:rsidRPr="00D57EB4">
        <w:rPr>
          <w:rFonts w:ascii="Arial" w:hAnsi="Arial" w:cs="Arial"/>
          <w:sz w:val="24"/>
          <w:szCs w:val="24"/>
        </w:rPr>
        <w:t>, trazendo assim melhorias para estrutura do local.</w:t>
      </w:r>
    </w:p>
    <w:p w14:paraId="75A83647" w14:textId="77777777" w:rsidR="00D57EB4" w:rsidRPr="00D57EB4" w:rsidRDefault="00D57EB4" w:rsidP="00D57EB4">
      <w:pPr>
        <w:tabs>
          <w:tab w:val="left" w:pos="1701"/>
        </w:tabs>
        <w:spacing w:after="0" w:line="240" w:lineRule="auto"/>
        <w:jc w:val="both"/>
        <w:rPr>
          <w:rFonts w:ascii="Arial" w:hAnsi="Arial" w:cs="Arial"/>
          <w:sz w:val="24"/>
          <w:szCs w:val="24"/>
        </w:rPr>
      </w:pPr>
    </w:p>
    <w:p w14:paraId="43FACB87" w14:textId="3DB6C151" w:rsidR="00BE55E7" w:rsidRPr="00D57EB4" w:rsidRDefault="004409BD" w:rsidP="00D57EB4">
      <w:pPr>
        <w:spacing w:after="0" w:line="240" w:lineRule="auto"/>
        <w:jc w:val="both"/>
        <w:rPr>
          <w:rFonts w:ascii="Arial" w:hAnsi="Arial" w:cs="Arial"/>
          <w:sz w:val="24"/>
          <w:szCs w:val="24"/>
        </w:rPr>
      </w:pPr>
      <w:r w:rsidRPr="00D57EB4">
        <w:rPr>
          <w:rFonts w:ascii="Arial" w:hAnsi="Arial" w:cs="Arial"/>
          <w:sz w:val="24"/>
          <w:szCs w:val="24"/>
        </w:rPr>
        <w:t>6</w:t>
      </w:r>
      <w:r w:rsidR="00BE55E7" w:rsidRPr="00D57EB4">
        <w:rPr>
          <w:rFonts w:ascii="Arial" w:hAnsi="Arial" w:cs="Arial"/>
          <w:sz w:val="24"/>
          <w:szCs w:val="24"/>
        </w:rPr>
        <w:t>.2 Do Prazo para inicio</w:t>
      </w:r>
    </w:p>
    <w:p w14:paraId="2BFFC9DF" w14:textId="4C736D6B" w:rsidR="003D1429" w:rsidRPr="00D57EB4" w:rsidRDefault="003D1429" w:rsidP="00D57EB4">
      <w:pPr>
        <w:spacing w:after="0" w:line="240" w:lineRule="auto"/>
        <w:jc w:val="both"/>
        <w:rPr>
          <w:rFonts w:ascii="Arial" w:hAnsi="Arial" w:cs="Arial"/>
          <w:sz w:val="24"/>
          <w:szCs w:val="24"/>
        </w:rPr>
      </w:pPr>
      <w:r w:rsidRPr="00D57EB4">
        <w:rPr>
          <w:rFonts w:ascii="Arial" w:hAnsi="Arial" w:cs="Arial"/>
          <w:sz w:val="24"/>
          <w:szCs w:val="24"/>
        </w:rPr>
        <w:t>O prazo para início será</w:t>
      </w:r>
      <w:r w:rsidR="00020F6E" w:rsidRPr="00D57EB4">
        <w:rPr>
          <w:rFonts w:ascii="Arial" w:hAnsi="Arial" w:cs="Arial"/>
          <w:sz w:val="24"/>
          <w:szCs w:val="24"/>
        </w:rPr>
        <w:t xml:space="preserve"> de até 5</w:t>
      </w:r>
      <w:r w:rsidR="00D57EB4">
        <w:rPr>
          <w:rFonts w:ascii="Arial" w:hAnsi="Arial" w:cs="Arial"/>
          <w:sz w:val="24"/>
          <w:szCs w:val="24"/>
        </w:rPr>
        <w:t xml:space="preserve"> </w:t>
      </w:r>
      <w:r w:rsidR="00020F6E" w:rsidRPr="00D57EB4">
        <w:rPr>
          <w:rFonts w:ascii="Arial" w:hAnsi="Arial" w:cs="Arial"/>
          <w:sz w:val="24"/>
          <w:szCs w:val="24"/>
        </w:rPr>
        <w:t>(cinco) dias</w:t>
      </w:r>
      <w:r w:rsidRPr="00D57EB4">
        <w:rPr>
          <w:rFonts w:ascii="Arial" w:hAnsi="Arial" w:cs="Arial"/>
          <w:sz w:val="24"/>
          <w:szCs w:val="24"/>
        </w:rPr>
        <w:t>, após a assinatura do Contrato.</w:t>
      </w:r>
    </w:p>
    <w:p w14:paraId="1C4A05BD" w14:textId="77777777" w:rsidR="008E6A4B" w:rsidRPr="00D57EB4" w:rsidRDefault="008E6A4B" w:rsidP="00D57EB4">
      <w:pPr>
        <w:spacing w:after="0" w:line="240" w:lineRule="auto"/>
        <w:jc w:val="both"/>
        <w:rPr>
          <w:rFonts w:ascii="Arial" w:hAnsi="Arial" w:cs="Arial"/>
          <w:sz w:val="24"/>
          <w:szCs w:val="24"/>
        </w:rPr>
      </w:pPr>
    </w:p>
    <w:p w14:paraId="5ECADC74" w14:textId="77777777" w:rsidR="008E6A4B" w:rsidRPr="00D57EB4" w:rsidRDefault="008E6A4B" w:rsidP="00D57EB4">
      <w:pPr>
        <w:spacing w:after="0" w:line="240" w:lineRule="auto"/>
        <w:jc w:val="both"/>
        <w:rPr>
          <w:rFonts w:ascii="Arial" w:hAnsi="Arial" w:cs="Arial"/>
          <w:sz w:val="24"/>
          <w:szCs w:val="24"/>
        </w:rPr>
      </w:pPr>
    </w:p>
    <w:p w14:paraId="5F602538" w14:textId="05B6D6C8" w:rsidR="00BE55E7" w:rsidRPr="00D57EB4" w:rsidRDefault="004409BD" w:rsidP="00D57EB4">
      <w:pPr>
        <w:spacing w:after="0" w:line="240" w:lineRule="auto"/>
        <w:jc w:val="both"/>
        <w:rPr>
          <w:rFonts w:ascii="Arial" w:hAnsi="Arial" w:cs="Arial"/>
          <w:sz w:val="24"/>
          <w:szCs w:val="24"/>
        </w:rPr>
      </w:pPr>
      <w:r w:rsidRPr="00D57EB4">
        <w:rPr>
          <w:rFonts w:ascii="Arial" w:hAnsi="Arial" w:cs="Arial"/>
          <w:sz w:val="24"/>
          <w:szCs w:val="24"/>
        </w:rPr>
        <w:lastRenderedPageBreak/>
        <w:t>6</w:t>
      </w:r>
      <w:r w:rsidR="00BE55E7" w:rsidRPr="00D57EB4">
        <w:rPr>
          <w:rFonts w:ascii="Arial" w:hAnsi="Arial" w:cs="Arial"/>
          <w:sz w:val="24"/>
          <w:szCs w:val="24"/>
        </w:rPr>
        <w:t>.3 Do Local e prazo de entrega:</w:t>
      </w:r>
    </w:p>
    <w:p w14:paraId="07D00115" w14:textId="65458ED8" w:rsidR="003D1429" w:rsidRDefault="003D1429" w:rsidP="00D57EB4">
      <w:pPr>
        <w:spacing w:after="0" w:line="240" w:lineRule="auto"/>
        <w:jc w:val="both"/>
        <w:rPr>
          <w:rFonts w:ascii="Arial" w:hAnsi="Arial" w:cs="Arial"/>
          <w:sz w:val="24"/>
          <w:szCs w:val="24"/>
        </w:rPr>
      </w:pPr>
      <w:r w:rsidRPr="00D57EB4">
        <w:rPr>
          <w:rFonts w:ascii="Arial" w:hAnsi="Arial" w:cs="Arial"/>
          <w:sz w:val="24"/>
          <w:szCs w:val="24"/>
        </w:rPr>
        <w:t>O</w:t>
      </w:r>
      <w:r w:rsidR="004409BD" w:rsidRPr="00D57EB4">
        <w:rPr>
          <w:rFonts w:ascii="Arial" w:hAnsi="Arial" w:cs="Arial"/>
          <w:sz w:val="24"/>
          <w:szCs w:val="24"/>
        </w:rPr>
        <w:t xml:space="preserve"> prazo de entrega será de até </w:t>
      </w:r>
      <w:r w:rsidR="0057172F">
        <w:rPr>
          <w:rFonts w:ascii="Arial" w:hAnsi="Arial" w:cs="Arial"/>
          <w:sz w:val="24"/>
          <w:szCs w:val="24"/>
        </w:rPr>
        <w:t>90</w:t>
      </w:r>
      <w:r w:rsidRPr="00D57EB4">
        <w:rPr>
          <w:rFonts w:ascii="Arial" w:hAnsi="Arial" w:cs="Arial"/>
          <w:sz w:val="24"/>
          <w:szCs w:val="24"/>
        </w:rPr>
        <w:t xml:space="preserve"> </w:t>
      </w:r>
      <w:r w:rsidR="004409BD" w:rsidRPr="00D57EB4">
        <w:rPr>
          <w:rFonts w:ascii="Arial" w:hAnsi="Arial" w:cs="Arial"/>
          <w:sz w:val="24"/>
          <w:szCs w:val="24"/>
        </w:rPr>
        <w:t>(</w:t>
      </w:r>
      <w:r w:rsidR="0057172F">
        <w:rPr>
          <w:rFonts w:ascii="Arial" w:hAnsi="Arial" w:cs="Arial"/>
          <w:sz w:val="24"/>
          <w:szCs w:val="24"/>
        </w:rPr>
        <w:t>noventa</w:t>
      </w:r>
      <w:r w:rsidRPr="00D57EB4">
        <w:rPr>
          <w:rFonts w:ascii="Arial" w:hAnsi="Arial" w:cs="Arial"/>
          <w:sz w:val="24"/>
          <w:szCs w:val="24"/>
        </w:rPr>
        <w:t xml:space="preserve">) </w:t>
      </w:r>
      <w:r w:rsidR="0057172F">
        <w:rPr>
          <w:rFonts w:ascii="Arial" w:hAnsi="Arial" w:cs="Arial"/>
          <w:sz w:val="24"/>
          <w:szCs w:val="24"/>
        </w:rPr>
        <w:t xml:space="preserve">dias </w:t>
      </w:r>
      <w:r w:rsidR="00D57EB4">
        <w:rPr>
          <w:rFonts w:ascii="Arial" w:hAnsi="Arial" w:cs="Arial"/>
          <w:sz w:val="24"/>
          <w:szCs w:val="24"/>
        </w:rPr>
        <w:t>contados da data de emissão da OIS (Ordem de Início de Serviço)</w:t>
      </w:r>
    </w:p>
    <w:p w14:paraId="526DC2B5" w14:textId="77777777" w:rsidR="00D57EB4" w:rsidRPr="00D57EB4" w:rsidRDefault="00D57EB4" w:rsidP="00D57EB4">
      <w:pPr>
        <w:spacing w:after="0" w:line="240" w:lineRule="auto"/>
        <w:jc w:val="both"/>
        <w:rPr>
          <w:rFonts w:ascii="Arial" w:hAnsi="Arial" w:cs="Arial"/>
          <w:sz w:val="24"/>
          <w:szCs w:val="24"/>
        </w:rPr>
      </w:pPr>
    </w:p>
    <w:p w14:paraId="439909B4" w14:textId="6F2288FD" w:rsidR="00BE55E7" w:rsidRPr="00D57EB4" w:rsidRDefault="004409BD" w:rsidP="00D57EB4">
      <w:pPr>
        <w:spacing w:after="0" w:line="240" w:lineRule="auto"/>
        <w:jc w:val="both"/>
        <w:rPr>
          <w:rFonts w:ascii="Arial" w:hAnsi="Arial" w:cs="Arial"/>
          <w:sz w:val="24"/>
          <w:szCs w:val="24"/>
        </w:rPr>
      </w:pPr>
      <w:r w:rsidRPr="00D57EB4">
        <w:rPr>
          <w:rFonts w:ascii="Arial" w:hAnsi="Arial" w:cs="Arial"/>
          <w:sz w:val="24"/>
          <w:szCs w:val="24"/>
        </w:rPr>
        <w:t>6</w:t>
      </w:r>
      <w:r w:rsidR="00BE55E7" w:rsidRPr="00D57EB4">
        <w:rPr>
          <w:rFonts w:ascii="Arial" w:hAnsi="Arial" w:cs="Arial"/>
          <w:sz w:val="24"/>
          <w:szCs w:val="24"/>
        </w:rPr>
        <w:t>.4 Da Vigência da Contratação:</w:t>
      </w:r>
    </w:p>
    <w:p w14:paraId="54DC83C7" w14:textId="6EAF1C98" w:rsidR="003D1429" w:rsidRPr="00D57EB4" w:rsidRDefault="003D1429" w:rsidP="00D57EB4">
      <w:pPr>
        <w:spacing w:after="0" w:line="240" w:lineRule="auto"/>
        <w:jc w:val="both"/>
        <w:rPr>
          <w:rFonts w:ascii="Arial" w:hAnsi="Arial" w:cs="Arial"/>
          <w:sz w:val="24"/>
          <w:szCs w:val="24"/>
        </w:rPr>
      </w:pPr>
      <w:r w:rsidRPr="00D57EB4">
        <w:rPr>
          <w:rFonts w:ascii="Arial" w:hAnsi="Arial" w:cs="Arial"/>
          <w:sz w:val="24"/>
          <w:szCs w:val="24"/>
        </w:rPr>
        <w:t>A</w:t>
      </w:r>
      <w:r w:rsidR="004409BD" w:rsidRPr="00D57EB4">
        <w:rPr>
          <w:rFonts w:ascii="Arial" w:hAnsi="Arial" w:cs="Arial"/>
          <w:sz w:val="24"/>
          <w:szCs w:val="24"/>
        </w:rPr>
        <w:t xml:space="preserve"> vigência do contrato será de </w:t>
      </w:r>
      <w:r w:rsidR="0057172F">
        <w:rPr>
          <w:rFonts w:ascii="Arial" w:hAnsi="Arial" w:cs="Arial"/>
          <w:sz w:val="24"/>
          <w:szCs w:val="24"/>
        </w:rPr>
        <w:t>10</w:t>
      </w:r>
      <w:r w:rsidR="004409BD" w:rsidRPr="00D57EB4">
        <w:rPr>
          <w:rFonts w:ascii="Arial" w:hAnsi="Arial" w:cs="Arial"/>
          <w:sz w:val="24"/>
          <w:szCs w:val="24"/>
        </w:rPr>
        <w:t>(</w:t>
      </w:r>
      <w:r w:rsidR="0057172F">
        <w:rPr>
          <w:rFonts w:ascii="Arial" w:hAnsi="Arial" w:cs="Arial"/>
          <w:sz w:val="24"/>
          <w:szCs w:val="24"/>
        </w:rPr>
        <w:t>dez</w:t>
      </w:r>
      <w:r w:rsidR="004409BD" w:rsidRPr="00D57EB4">
        <w:rPr>
          <w:rFonts w:ascii="Arial" w:hAnsi="Arial" w:cs="Arial"/>
          <w:sz w:val="24"/>
          <w:szCs w:val="24"/>
        </w:rPr>
        <w:t>) meses</w:t>
      </w:r>
      <w:r w:rsidRPr="00D57EB4">
        <w:rPr>
          <w:rFonts w:ascii="Arial" w:hAnsi="Arial" w:cs="Arial"/>
          <w:sz w:val="24"/>
          <w:szCs w:val="24"/>
        </w:rPr>
        <w:t>, iniciando-se na data de assinatura do contrato.</w:t>
      </w:r>
    </w:p>
    <w:p w14:paraId="02D1ACBE" w14:textId="77777777" w:rsidR="006C31D8" w:rsidRPr="00D57EB4" w:rsidRDefault="006C31D8" w:rsidP="00D57EB4">
      <w:pPr>
        <w:spacing w:after="0" w:line="240" w:lineRule="auto"/>
        <w:jc w:val="both"/>
        <w:rPr>
          <w:rFonts w:ascii="Arial" w:hAnsi="Arial" w:cs="Arial"/>
          <w:sz w:val="24"/>
          <w:szCs w:val="24"/>
        </w:rPr>
      </w:pPr>
    </w:p>
    <w:p w14:paraId="14E50195" w14:textId="441BB0EB" w:rsidR="00BE55E7" w:rsidRPr="00D57EB4" w:rsidRDefault="004409BD" w:rsidP="00D57EB4">
      <w:pPr>
        <w:spacing w:after="0" w:line="240" w:lineRule="auto"/>
        <w:jc w:val="both"/>
        <w:rPr>
          <w:rFonts w:ascii="Arial" w:hAnsi="Arial" w:cs="Arial"/>
          <w:sz w:val="24"/>
          <w:szCs w:val="24"/>
        </w:rPr>
      </w:pPr>
      <w:r w:rsidRPr="00D57EB4">
        <w:rPr>
          <w:rFonts w:ascii="Arial" w:hAnsi="Arial" w:cs="Arial"/>
          <w:sz w:val="24"/>
          <w:szCs w:val="24"/>
        </w:rPr>
        <w:t>6</w:t>
      </w:r>
      <w:r w:rsidR="00BE55E7" w:rsidRPr="00D57EB4">
        <w:rPr>
          <w:rFonts w:ascii="Arial" w:hAnsi="Arial" w:cs="Arial"/>
          <w:sz w:val="24"/>
          <w:szCs w:val="24"/>
        </w:rPr>
        <w:t>.5 Da forma do recebimento:</w:t>
      </w:r>
    </w:p>
    <w:p w14:paraId="307A6B93" w14:textId="338306A6" w:rsidR="00BE55E7" w:rsidRPr="00D57EB4" w:rsidRDefault="00660C0B" w:rsidP="00D57EB4">
      <w:pPr>
        <w:spacing w:after="0" w:line="240" w:lineRule="auto"/>
        <w:ind w:left="567"/>
        <w:jc w:val="both"/>
        <w:rPr>
          <w:rFonts w:ascii="Arial" w:hAnsi="Arial" w:cs="Arial"/>
          <w:sz w:val="24"/>
          <w:szCs w:val="24"/>
        </w:rPr>
      </w:pPr>
      <w:r>
        <w:rPr>
          <w:rFonts w:ascii="Arial" w:hAnsi="Arial" w:cs="Arial"/>
          <w:sz w:val="24"/>
          <w:szCs w:val="24"/>
        </w:rPr>
        <w:t>a. A obra será recebida</w:t>
      </w:r>
      <w:r w:rsidR="008924FB" w:rsidRPr="00D57EB4">
        <w:rPr>
          <w:rFonts w:ascii="Arial" w:hAnsi="Arial" w:cs="Arial"/>
          <w:sz w:val="24"/>
          <w:szCs w:val="24"/>
        </w:rPr>
        <w:t xml:space="preserve"> provisoriamente no prazo de</w:t>
      </w:r>
      <w:r w:rsidR="00D57EB4">
        <w:rPr>
          <w:rFonts w:ascii="Arial" w:hAnsi="Arial" w:cs="Arial"/>
          <w:sz w:val="24"/>
          <w:szCs w:val="24"/>
        </w:rPr>
        <w:t xml:space="preserve"> até</w:t>
      </w:r>
      <w:r w:rsidR="008924FB" w:rsidRPr="00D57EB4">
        <w:rPr>
          <w:rFonts w:ascii="Arial" w:hAnsi="Arial" w:cs="Arial"/>
          <w:sz w:val="24"/>
          <w:szCs w:val="24"/>
        </w:rPr>
        <w:t xml:space="preserve"> 30</w:t>
      </w:r>
      <w:r w:rsidR="00D57EB4">
        <w:rPr>
          <w:rFonts w:ascii="Arial" w:hAnsi="Arial" w:cs="Arial"/>
          <w:sz w:val="24"/>
          <w:szCs w:val="24"/>
        </w:rPr>
        <w:t xml:space="preserve"> </w:t>
      </w:r>
      <w:r w:rsidR="008924FB" w:rsidRPr="00D57EB4">
        <w:rPr>
          <w:rFonts w:ascii="Arial" w:hAnsi="Arial" w:cs="Arial"/>
          <w:sz w:val="24"/>
          <w:szCs w:val="24"/>
        </w:rPr>
        <w:t>(trinta) dias</w:t>
      </w:r>
      <w:r w:rsidR="00BE55E7" w:rsidRPr="00D57EB4">
        <w:rPr>
          <w:rFonts w:ascii="Arial" w:hAnsi="Arial" w:cs="Arial"/>
          <w:sz w:val="24"/>
          <w:szCs w:val="24"/>
        </w:rPr>
        <w:t>,</w:t>
      </w:r>
      <w:r w:rsidR="00D57EB4">
        <w:rPr>
          <w:rFonts w:ascii="Arial" w:hAnsi="Arial" w:cs="Arial"/>
          <w:sz w:val="24"/>
          <w:szCs w:val="24"/>
        </w:rPr>
        <w:t xml:space="preserve"> após a emissão da última medição,</w:t>
      </w:r>
      <w:r w:rsidR="00BE55E7" w:rsidRPr="00D57EB4">
        <w:rPr>
          <w:rFonts w:ascii="Arial" w:hAnsi="Arial" w:cs="Arial"/>
          <w:sz w:val="24"/>
          <w:szCs w:val="24"/>
        </w:rPr>
        <w:t xml:space="preserve"> pelo(a) responsável pelo acompanhamento e fiscalização do contrato, para efeito de posterior verificação de sua conformidade com as especificações constantes neste Termo de Referência e na proposta.</w:t>
      </w:r>
    </w:p>
    <w:p w14:paraId="637DB3F4" w14:textId="005AFEE3" w:rsidR="00BE55E7" w:rsidRPr="00D57EB4" w:rsidRDefault="00BE55E7" w:rsidP="00D57EB4">
      <w:pPr>
        <w:spacing w:after="0" w:line="240" w:lineRule="auto"/>
        <w:ind w:left="567"/>
        <w:jc w:val="both"/>
        <w:rPr>
          <w:rFonts w:ascii="Arial" w:hAnsi="Arial" w:cs="Arial"/>
          <w:sz w:val="24"/>
          <w:szCs w:val="24"/>
        </w:rPr>
      </w:pPr>
      <w:r w:rsidRPr="00D57EB4">
        <w:rPr>
          <w:rFonts w:ascii="Arial" w:hAnsi="Arial" w:cs="Arial"/>
          <w:sz w:val="24"/>
          <w:szCs w:val="24"/>
        </w:rPr>
        <w:t>b. Os bens serão recebidos definitivamente no prazo de</w:t>
      </w:r>
      <w:r w:rsidR="00D57EB4">
        <w:rPr>
          <w:rFonts w:ascii="Arial" w:hAnsi="Arial" w:cs="Arial"/>
          <w:sz w:val="24"/>
          <w:szCs w:val="24"/>
        </w:rPr>
        <w:t xml:space="preserve"> até</w:t>
      </w:r>
      <w:r w:rsidR="008924FB" w:rsidRPr="00D57EB4">
        <w:rPr>
          <w:rFonts w:ascii="Arial" w:hAnsi="Arial" w:cs="Arial"/>
          <w:sz w:val="24"/>
          <w:szCs w:val="24"/>
        </w:rPr>
        <w:t xml:space="preserve"> </w:t>
      </w:r>
      <w:r w:rsidR="00AE5152">
        <w:rPr>
          <w:rFonts w:ascii="Arial" w:hAnsi="Arial" w:cs="Arial"/>
          <w:sz w:val="24"/>
          <w:szCs w:val="24"/>
        </w:rPr>
        <w:t>18</w:t>
      </w:r>
      <w:r w:rsidR="00D57EB4">
        <w:rPr>
          <w:rFonts w:ascii="Arial" w:hAnsi="Arial" w:cs="Arial"/>
          <w:sz w:val="24"/>
          <w:szCs w:val="24"/>
        </w:rPr>
        <w:t>0</w:t>
      </w:r>
      <w:r w:rsidR="008924FB" w:rsidRPr="00D57EB4">
        <w:rPr>
          <w:rFonts w:ascii="Arial" w:hAnsi="Arial" w:cs="Arial"/>
          <w:sz w:val="24"/>
          <w:szCs w:val="24"/>
        </w:rPr>
        <w:t xml:space="preserve"> (</w:t>
      </w:r>
      <w:r w:rsidR="00AE5152">
        <w:rPr>
          <w:rFonts w:ascii="Arial" w:hAnsi="Arial" w:cs="Arial"/>
          <w:sz w:val="24"/>
          <w:szCs w:val="24"/>
        </w:rPr>
        <w:t>cento e oitent</w:t>
      </w:r>
      <w:r w:rsidR="00D57EB4">
        <w:rPr>
          <w:rFonts w:ascii="Arial" w:hAnsi="Arial" w:cs="Arial"/>
          <w:sz w:val="24"/>
          <w:szCs w:val="24"/>
        </w:rPr>
        <w:t>a</w:t>
      </w:r>
      <w:r w:rsidR="003E553A" w:rsidRPr="00D57EB4">
        <w:rPr>
          <w:rFonts w:ascii="Arial" w:hAnsi="Arial" w:cs="Arial"/>
          <w:sz w:val="24"/>
          <w:szCs w:val="24"/>
        </w:rPr>
        <w:t xml:space="preserve">) </w:t>
      </w:r>
      <w:r w:rsidR="00D57EB4" w:rsidRPr="00D57EB4">
        <w:rPr>
          <w:rFonts w:ascii="Arial" w:hAnsi="Arial" w:cs="Arial"/>
          <w:sz w:val="24"/>
          <w:szCs w:val="24"/>
        </w:rPr>
        <w:t>dias,</w:t>
      </w:r>
      <w:r w:rsidR="00D57EB4">
        <w:rPr>
          <w:rFonts w:ascii="Arial" w:hAnsi="Arial" w:cs="Arial"/>
          <w:sz w:val="24"/>
          <w:szCs w:val="24"/>
        </w:rPr>
        <w:t xml:space="preserve"> após a emissão da última medição</w:t>
      </w:r>
      <w:r w:rsidRPr="00D57EB4">
        <w:rPr>
          <w:rFonts w:ascii="Arial" w:hAnsi="Arial" w:cs="Arial"/>
          <w:sz w:val="24"/>
          <w:szCs w:val="24"/>
        </w:rPr>
        <w:t>, contados do recebimento provisório, após a verificação da qualidade e quantidade do material e consequente aceitação mediante termo circunstanciado.</w:t>
      </w:r>
    </w:p>
    <w:p w14:paraId="5F6BE276" w14:textId="77777777" w:rsidR="006C31D8" w:rsidRPr="00D57EB4" w:rsidRDefault="006C31D8" w:rsidP="00D57EB4">
      <w:pPr>
        <w:spacing w:after="0" w:line="240" w:lineRule="auto"/>
        <w:jc w:val="both"/>
        <w:rPr>
          <w:rFonts w:ascii="Arial" w:hAnsi="Arial" w:cs="Arial"/>
          <w:sz w:val="24"/>
          <w:szCs w:val="24"/>
        </w:rPr>
      </w:pPr>
    </w:p>
    <w:p w14:paraId="49A46D7C" w14:textId="5AE90D54" w:rsidR="00BE55E7" w:rsidRPr="00D57EB4" w:rsidRDefault="004409BD" w:rsidP="00D57EB4">
      <w:pPr>
        <w:spacing w:after="0" w:line="240" w:lineRule="auto"/>
        <w:jc w:val="both"/>
        <w:rPr>
          <w:rFonts w:ascii="Arial" w:hAnsi="Arial" w:cs="Arial"/>
          <w:sz w:val="24"/>
          <w:szCs w:val="24"/>
        </w:rPr>
      </w:pPr>
      <w:r w:rsidRPr="00D57EB4">
        <w:rPr>
          <w:rFonts w:ascii="Arial" w:hAnsi="Arial" w:cs="Arial"/>
          <w:sz w:val="24"/>
          <w:szCs w:val="24"/>
        </w:rPr>
        <w:t>6</w:t>
      </w:r>
      <w:r w:rsidR="00BE55E7" w:rsidRPr="00D57EB4">
        <w:rPr>
          <w:rFonts w:ascii="Arial" w:hAnsi="Arial" w:cs="Arial"/>
          <w:sz w:val="24"/>
          <w:szCs w:val="24"/>
        </w:rPr>
        <w:t>.6 Do Prazo para eventual substituição:</w:t>
      </w:r>
    </w:p>
    <w:p w14:paraId="44090B8F" w14:textId="17956434" w:rsidR="00BE55E7" w:rsidRPr="00D57EB4" w:rsidRDefault="00BE55E7" w:rsidP="006B376D">
      <w:pPr>
        <w:spacing w:after="0" w:line="240" w:lineRule="auto"/>
        <w:ind w:left="567"/>
        <w:jc w:val="both"/>
        <w:rPr>
          <w:rFonts w:ascii="Arial" w:hAnsi="Arial" w:cs="Arial"/>
          <w:sz w:val="24"/>
          <w:szCs w:val="24"/>
        </w:rPr>
      </w:pPr>
      <w:r w:rsidRPr="00D57EB4">
        <w:rPr>
          <w:rFonts w:ascii="Arial" w:hAnsi="Arial" w:cs="Arial"/>
          <w:sz w:val="24"/>
          <w:szCs w:val="24"/>
        </w:rPr>
        <w:t xml:space="preserve">a. Os </w:t>
      </w:r>
      <w:r w:rsidR="006B376D">
        <w:rPr>
          <w:rFonts w:ascii="Arial" w:hAnsi="Arial" w:cs="Arial"/>
          <w:sz w:val="24"/>
          <w:szCs w:val="24"/>
        </w:rPr>
        <w:t>serviços</w:t>
      </w:r>
      <w:r w:rsidRPr="00D57EB4">
        <w:rPr>
          <w:rFonts w:ascii="Arial" w:hAnsi="Arial" w:cs="Arial"/>
          <w:sz w:val="24"/>
          <w:szCs w:val="24"/>
        </w:rPr>
        <w:t xml:space="preserve"> poderão ser rejeitados, no todo ou em parte, quando em desacordo com as especificações </w:t>
      </w:r>
      <w:r w:rsidR="006B376D">
        <w:rPr>
          <w:rFonts w:ascii="Arial" w:hAnsi="Arial" w:cs="Arial"/>
          <w:sz w:val="24"/>
          <w:szCs w:val="24"/>
        </w:rPr>
        <w:t>técnicas</w:t>
      </w:r>
      <w:r w:rsidRPr="00D57EB4">
        <w:rPr>
          <w:rFonts w:ascii="Arial" w:hAnsi="Arial" w:cs="Arial"/>
          <w:sz w:val="24"/>
          <w:szCs w:val="24"/>
        </w:rPr>
        <w:t>, devendo</w:t>
      </w:r>
      <w:r w:rsidR="008924FB" w:rsidRPr="00D57EB4">
        <w:rPr>
          <w:rFonts w:ascii="Arial" w:hAnsi="Arial" w:cs="Arial"/>
          <w:sz w:val="24"/>
          <w:szCs w:val="24"/>
        </w:rPr>
        <w:t xml:space="preserve"> ser substituídos</w:t>
      </w:r>
      <w:r w:rsidR="00FA59CF">
        <w:rPr>
          <w:rFonts w:ascii="Arial" w:hAnsi="Arial" w:cs="Arial"/>
          <w:sz w:val="24"/>
          <w:szCs w:val="24"/>
        </w:rPr>
        <w:t xml:space="preserve"> no prazo </w:t>
      </w:r>
      <w:r w:rsidR="00660C0B">
        <w:rPr>
          <w:rFonts w:ascii="Arial" w:hAnsi="Arial" w:cs="Arial"/>
          <w:sz w:val="24"/>
          <w:szCs w:val="24"/>
        </w:rPr>
        <w:t>de</w:t>
      </w:r>
      <w:r w:rsidR="00FA59CF">
        <w:rPr>
          <w:rFonts w:ascii="Arial" w:hAnsi="Arial" w:cs="Arial"/>
          <w:sz w:val="24"/>
          <w:szCs w:val="24"/>
        </w:rPr>
        <w:t xml:space="preserve"> 15(quinze)dias, de</w:t>
      </w:r>
      <w:r w:rsidR="00660C0B">
        <w:rPr>
          <w:rFonts w:ascii="Arial" w:hAnsi="Arial" w:cs="Arial"/>
          <w:sz w:val="24"/>
          <w:szCs w:val="24"/>
        </w:rPr>
        <w:t xml:space="preserve"> modo imediato quando necessário</w:t>
      </w:r>
      <w:r w:rsidRPr="00D57EB4">
        <w:rPr>
          <w:rFonts w:ascii="Arial" w:hAnsi="Arial" w:cs="Arial"/>
          <w:sz w:val="24"/>
          <w:szCs w:val="24"/>
        </w:rPr>
        <w:t>, a contar da notificação da contratada, às suas custas, sem prejuízo da aplicação das penalidades.</w:t>
      </w:r>
    </w:p>
    <w:p w14:paraId="48DBB570" w14:textId="77777777" w:rsidR="006C31D8" w:rsidRPr="00D57EB4" w:rsidRDefault="006C31D8" w:rsidP="006B376D">
      <w:pPr>
        <w:spacing w:after="0" w:line="240" w:lineRule="auto"/>
        <w:ind w:left="567"/>
        <w:jc w:val="both"/>
        <w:rPr>
          <w:rFonts w:ascii="Arial" w:hAnsi="Arial" w:cs="Arial"/>
          <w:sz w:val="24"/>
          <w:szCs w:val="24"/>
        </w:rPr>
      </w:pPr>
    </w:p>
    <w:p w14:paraId="589599BF" w14:textId="5E07C8A8" w:rsidR="00BE55E7" w:rsidRPr="00D57EB4" w:rsidRDefault="004409BD" w:rsidP="00D57EB4">
      <w:pPr>
        <w:spacing w:after="0" w:line="240" w:lineRule="auto"/>
        <w:jc w:val="both"/>
        <w:rPr>
          <w:rFonts w:ascii="Arial" w:hAnsi="Arial" w:cs="Arial"/>
          <w:sz w:val="24"/>
          <w:szCs w:val="24"/>
        </w:rPr>
      </w:pPr>
      <w:r w:rsidRPr="00D57EB4">
        <w:rPr>
          <w:rFonts w:ascii="Arial" w:hAnsi="Arial" w:cs="Arial"/>
          <w:sz w:val="24"/>
          <w:szCs w:val="24"/>
        </w:rPr>
        <w:t>6</w:t>
      </w:r>
      <w:r w:rsidR="00BE55E7" w:rsidRPr="00D57EB4">
        <w:rPr>
          <w:rFonts w:ascii="Arial" w:hAnsi="Arial" w:cs="Arial"/>
          <w:sz w:val="24"/>
          <w:szCs w:val="24"/>
        </w:rPr>
        <w:t>.7 Do Prazo para o Pagamento:</w:t>
      </w:r>
    </w:p>
    <w:p w14:paraId="7E3814F7" w14:textId="568E97E7" w:rsidR="00BE55E7" w:rsidRPr="00D57EB4" w:rsidRDefault="00BE55E7" w:rsidP="00414A8E">
      <w:pPr>
        <w:spacing w:after="0" w:line="240" w:lineRule="auto"/>
        <w:ind w:left="567"/>
        <w:jc w:val="both"/>
        <w:rPr>
          <w:rFonts w:ascii="Arial" w:hAnsi="Arial" w:cs="Arial"/>
          <w:sz w:val="24"/>
          <w:szCs w:val="24"/>
        </w:rPr>
      </w:pPr>
      <w:r w:rsidRPr="00D57EB4">
        <w:rPr>
          <w:rFonts w:ascii="Arial" w:hAnsi="Arial" w:cs="Arial"/>
          <w:sz w:val="24"/>
          <w:szCs w:val="24"/>
        </w:rPr>
        <w:t xml:space="preserve"> I - O pagamento será parcelado de acordo com o fornecimen</w:t>
      </w:r>
      <w:r w:rsidR="00850851" w:rsidRPr="00D57EB4">
        <w:rPr>
          <w:rFonts w:ascii="Arial" w:hAnsi="Arial" w:cs="Arial"/>
          <w:sz w:val="24"/>
          <w:szCs w:val="24"/>
        </w:rPr>
        <w:t>to, efetuado, no prazo de até 30 (trinta) dias</w:t>
      </w:r>
      <w:r w:rsidRPr="00D57EB4">
        <w:rPr>
          <w:rFonts w:ascii="Arial" w:hAnsi="Arial" w:cs="Arial"/>
          <w:sz w:val="24"/>
          <w:szCs w:val="24"/>
        </w:rPr>
        <w:t xml:space="preserve"> mediante apresentação da Nota Fiscal ou Fatura devidamente atestada, em conformidade com a legislação vigente, ou seja, mediante apresentação da Nota Fiscal eletrônica, acompanhada do relatório dos serviços prestados e dos seguintes documentos: </w:t>
      </w:r>
    </w:p>
    <w:p w14:paraId="48894D1A" w14:textId="77777777" w:rsidR="00BE55E7" w:rsidRPr="00D57EB4" w:rsidRDefault="00BE55E7" w:rsidP="00414A8E">
      <w:pPr>
        <w:spacing w:after="0" w:line="240" w:lineRule="auto"/>
        <w:ind w:left="851"/>
        <w:jc w:val="both"/>
        <w:rPr>
          <w:rFonts w:ascii="Arial" w:hAnsi="Arial" w:cs="Arial"/>
          <w:sz w:val="24"/>
          <w:szCs w:val="24"/>
        </w:rPr>
      </w:pPr>
      <w:r w:rsidRPr="00D57EB4">
        <w:rPr>
          <w:rFonts w:ascii="Arial" w:hAnsi="Arial" w:cs="Arial"/>
          <w:sz w:val="24"/>
          <w:szCs w:val="24"/>
        </w:rPr>
        <w:t>a) Prova de Regularidade com a Fazenda Federal</w:t>
      </w:r>
    </w:p>
    <w:p w14:paraId="565FC492" w14:textId="77777777" w:rsidR="00BE55E7" w:rsidRPr="00D57EB4" w:rsidRDefault="00BE55E7" w:rsidP="00414A8E">
      <w:pPr>
        <w:spacing w:after="0" w:line="240" w:lineRule="auto"/>
        <w:ind w:left="851"/>
        <w:jc w:val="both"/>
        <w:rPr>
          <w:rFonts w:ascii="Arial" w:hAnsi="Arial" w:cs="Arial"/>
          <w:sz w:val="24"/>
          <w:szCs w:val="24"/>
        </w:rPr>
      </w:pPr>
      <w:r w:rsidRPr="00D57EB4">
        <w:rPr>
          <w:rFonts w:ascii="Arial" w:hAnsi="Arial" w:cs="Arial"/>
          <w:sz w:val="24"/>
          <w:szCs w:val="24"/>
        </w:rPr>
        <w:t>b)  Prova de regularidade com a Fazenda Estadual</w:t>
      </w:r>
    </w:p>
    <w:p w14:paraId="330504FC" w14:textId="77777777" w:rsidR="00BE55E7" w:rsidRPr="00D57EB4" w:rsidRDefault="00BE55E7" w:rsidP="00414A8E">
      <w:pPr>
        <w:spacing w:after="0" w:line="240" w:lineRule="auto"/>
        <w:ind w:left="851"/>
        <w:jc w:val="both"/>
        <w:rPr>
          <w:rFonts w:ascii="Arial" w:hAnsi="Arial" w:cs="Arial"/>
          <w:sz w:val="24"/>
          <w:szCs w:val="24"/>
        </w:rPr>
      </w:pPr>
      <w:r w:rsidRPr="00D57EB4">
        <w:rPr>
          <w:rFonts w:ascii="Arial" w:hAnsi="Arial" w:cs="Arial"/>
          <w:sz w:val="24"/>
          <w:szCs w:val="24"/>
        </w:rPr>
        <w:t>c) Prova de regularidade com a Fazenda Municipal</w:t>
      </w:r>
    </w:p>
    <w:p w14:paraId="629CF942" w14:textId="77777777" w:rsidR="00BE55E7" w:rsidRPr="00D57EB4" w:rsidRDefault="00BE55E7" w:rsidP="00414A8E">
      <w:pPr>
        <w:spacing w:after="0" w:line="240" w:lineRule="auto"/>
        <w:ind w:left="851"/>
        <w:jc w:val="both"/>
        <w:rPr>
          <w:rFonts w:ascii="Arial" w:hAnsi="Arial" w:cs="Arial"/>
          <w:sz w:val="24"/>
          <w:szCs w:val="24"/>
        </w:rPr>
      </w:pPr>
      <w:r w:rsidRPr="00D57EB4">
        <w:rPr>
          <w:rFonts w:ascii="Arial" w:hAnsi="Arial" w:cs="Arial"/>
          <w:sz w:val="24"/>
          <w:szCs w:val="24"/>
        </w:rPr>
        <w:t>d) Prova de Regularidade relativa ao Fundo de Garantia por Tempo de Serviço (FGTS)</w:t>
      </w:r>
    </w:p>
    <w:p w14:paraId="3B133E48" w14:textId="77777777" w:rsidR="00BE55E7" w:rsidRPr="00D57EB4" w:rsidRDefault="00BE55E7" w:rsidP="00414A8E">
      <w:pPr>
        <w:spacing w:after="0" w:line="240" w:lineRule="auto"/>
        <w:ind w:left="851"/>
        <w:jc w:val="both"/>
        <w:rPr>
          <w:rFonts w:ascii="Arial" w:hAnsi="Arial" w:cs="Arial"/>
          <w:sz w:val="24"/>
          <w:szCs w:val="24"/>
        </w:rPr>
      </w:pPr>
      <w:r w:rsidRPr="00D57EB4">
        <w:rPr>
          <w:rFonts w:ascii="Arial" w:hAnsi="Arial" w:cs="Arial"/>
          <w:sz w:val="24"/>
          <w:szCs w:val="24"/>
        </w:rPr>
        <w:t>e) A comprovação da Regularidade Trabalhista (CNDT)</w:t>
      </w:r>
    </w:p>
    <w:p w14:paraId="4B70093E" w14:textId="77777777" w:rsidR="00BE55E7" w:rsidRPr="00D57EB4" w:rsidRDefault="00BE55E7" w:rsidP="00414A8E">
      <w:pPr>
        <w:spacing w:after="0" w:line="240" w:lineRule="auto"/>
        <w:ind w:left="567"/>
        <w:jc w:val="both"/>
        <w:rPr>
          <w:rFonts w:ascii="Arial" w:hAnsi="Arial" w:cs="Arial"/>
          <w:sz w:val="24"/>
          <w:szCs w:val="24"/>
        </w:rPr>
      </w:pPr>
      <w:r w:rsidRPr="00D57EB4">
        <w:rPr>
          <w:rFonts w:ascii="Arial" w:hAnsi="Arial" w:cs="Arial"/>
          <w:sz w:val="24"/>
          <w:szCs w:val="24"/>
        </w:rPr>
        <w:t>II - A falta de um dos documentos solicitados no item anterior poderá implicar no não recebimento, da nota fiscal.</w:t>
      </w:r>
    </w:p>
    <w:p w14:paraId="65395986" w14:textId="77777777" w:rsidR="00BE55E7" w:rsidRPr="00D57EB4" w:rsidRDefault="00BE55E7" w:rsidP="00414A8E">
      <w:pPr>
        <w:spacing w:after="0" w:line="240" w:lineRule="auto"/>
        <w:ind w:left="567"/>
        <w:jc w:val="both"/>
        <w:rPr>
          <w:rFonts w:ascii="Arial" w:hAnsi="Arial" w:cs="Arial"/>
          <w:sz w:val="24"/>
          <w:szCs w:val="24"/>
        </w:rPr>
      </w:pPr>
      <w:r w:rsidRPr="00D57EB4">
        <w:rPr>
          <w:rFonts w:ascii="Arial" w:hAnsi="Arial" w:cs="Arial"/>
          <w:sz w:val="24"/>
          <w:szCs w:val="24"/>
        </w:rPr>
        <w:t>III - Deverá constar o número do Empenho na Nota Fiscal a ser emitida.</w:t>
      </w:r>
    </w:p>
    <w:p w14:paraId="7AADD0C7" w14:textId="77777777" w:rsidR="005121ED" w:rsidRDefault="005121ED" w:rsidP="00D57EB4">
      <w:pPr>
        <w:spacing w:after="0" w:line="240" w:lineRule="auto"/>
        <w:jc w:val="both"/>
        <w:rPr>
          <w:rFonts w:ascii="Arial" w:hAnsi="Arial" w:cs="Arial"/>
          <w:color w:val="000000"/>
          <w:sz w:val="24"/>
          <w:szCs w:val="24"/>
        </w:rPr>
      </w:pPr>
    </w:p>
    <w:p w14:paraId="75BFE189" w14:textId="4E5DAC75" w:rsidR="00090B8B" w:rsidRPr="00D57EB4" w:rsidRDefault="004409BD" w:rsidP="00D57EB4">
      <w:pPr>
        <w:spacing w:after="0" w:line="240" w:lineRule="auto"/>
        <w:jc w:val="both"/>
        <w:rPr>
          <w:rFonts w:ascii="Arial" w:hAnsi="Arial" w:cs="Arial"/>
          <w:color w:val="000000"/>
          <w:sz w:val="24"/>
          <w:szCs w:val="24"/>
        </w:rPr>
      </w:pPr>
      <w:r w:rsidRPr="00D57EB4">
        <w:rPr>
          <w:rFonts w:ascii="Arial" w:hAnsi="Arial" w:cs="Arial"/>
          <w:color w:val="000000"/>
          <w:sz w:val="24"/>
          <w:szCs w:val="24"/>
        </w:rPr>
        <w:t>6</w:t>
      </w:r>
      <w:r w:rsidR="00090B8B" w:rsidRPr="00D57EB4">
        <w:rPr>
          <w:rFonts w:ascii="Arial" w:hAnsi="Arial" w:cs="Arial"/>
          <w:color w:val="000000"/>
          <w:sz w:val="24"/>
          <w:szCs w:val="24"/>
        </w:rPr>
        <w:t>.8 Da modalidade licitatória recomendada</w:t>
      </w:r>
    </w:p>
    <w:p w14:paraId="46550AE4" w14:textId="32F753A5" w:rsidR="00090B8B" w:rsidRPr="00D57EB4" w:rsidRDefault="008A4392" w:rsidP="00D57EB4">
      <w:pPr>
        <w:spacing w:after="0" w:line="240" w:lineRule="auto"/>
        <w:jc w:val="both"/>
        <w:rPr>
          <w:rFonts w:ascii="Arial" w:hAnsi="Arial" w:cs="Arial"/>
          <w:color w:val="000000"/>
          <w:sz w:val="24"/>
          <w:szCs w:val="24"/>
        </w:rPr>
      </w:pPr>
      <w:r>
        <w:rPr>
          <w:rFonts w:ascii="Arial" w:hAnsi="Arial" w:cs="Arial"/>
          <w:color w:val="000000"/>
          <w:sz w:val="24"/>
          <w:szCs w:val="24"/>
        </w:rPr>
        <w:t>CONCORRÊNCIA ELETRÔNICA</w:t>
      </w:r>
    </w:p>
    <w:p w14:paraId="2FCC6B18" w14:textId="5550AF04" w:rsidR="006C31D8" w:rsidRDefault="006C31D8" w:rsidP="00D57EB4">
      <w:pPr>
        <w:spacing w:after="0" w:line="240" w:lineRule="auto"/>
        <w:jc w:val="both"/>
        <w:rPr>
          <w:rFonts w:ascii="Arial" w:hAnsi="Arial" w:cs="Arial"/>
          <w:color w:val="000000"/>
          <w:sz w:val="24"/>
          <w:szCs w:val="24"/>
        </w:rPr>
      </w:pPr>
    </w:p>
    <w:p w14:paraId="135710A3" w14:textId="77777777" w:rsidR="008A4392" w:rsidRPr="00D57EB4" w:rsidRDefault="008A4392" w:rsidP="00D57EB4">
      <w:pPr>
        <w:spacing w:after="0" w:line="240" w:lineRule="auto"/>
        <w:jc w:val="both"/>
        <w:rPr>
          <w:rFonts w:ascii="Arial" w:hAnsi="Arial" w:cs="Arial"/>
          <w:color w:val="000000"/>
          <w:sz w:val="24"/>
          <w:szCs w:val="24"/>
        </w:rPr>
      </w:pPr>
    </w:p>
    <w:p w14:paraId="0499FF17" w14:textId="5EC4144C" w:rsidR="00F553B4" w:rsidRPr="00013741" w:rsidRDefault="009652EC" w:rsidP="00013741">
      <w:pPr>
        <w:pStyle w:val="PargrafodaLista"/>
        <w:numPr>
          <w:ilvl w:val="1"/>
          <w:numId w:val="15"/>
        </w:numPr>
        <w:jc w:val="both"/>
        <w:rPr>
          <w:rFonts w:ascii="Arial" w:hAnsi="Arial" w:cs="Arial"/>
          <w:color w:val="000000"/>
        </w:rPr>
      </w:pPr>
      <w:r w:rsidRPr="00013741">
        <w:rPr>
          <w:rFonts w:ascii="Arial" w:hAnsi="Arial" w:cs="Arial"/>
          <w:color w:val="000000"/>
        </w:rPr>
        <w:lastRenderedPageBreak/>
        <w:t>Demais requisitos que se julgar necessário para o objeto:</w:t>
      </w:r>
    </w:p>
    <w:p w14:paraId="22DBC7EF" w14:textId="77777777" w:rsidR="00F553B4" w:rsidRDefault="00F553B4" w:rsidP="00F553B4">
      <w:pPr>
        <w:spacing w:after="0" w:line="240" w:lineRule="auto"/>
        <w:jc w:val="both"/>
        <w:rPr>
          <w:rFonts w:ascii="Arial" w:hAnsi="Arial" w:cs="Arial"/>
          <w:b/>
          <w:bCs/>
          <w:sz w:val="24"/>
          <w:szCs w:val="24"/>
        </w:rPr>
      </w:pPr>
      <w:bookmarkStart w:id="0" w:name="art18§1iii"/>
      <w:bookmarkStart w:id="1" w:name="art18§1iv"/>
      <w:bookmarkEnd w:id="0"/>
      <w:bookmarkEnd w:id="1"/>
    </w:p>
    <w:p w14:paraId="6491E69A" w14:textId="695202D3" w:rsidR="00F553B4" w:rsidRPr="00013741" w:rsidRDefault="00013741" w:rsidP="00013741">
      <w:pPr>
        <w:ind w:left="566"/>
        <w:jc w:val="both"/>
        <w:rPr>
          <w:rStyle w:val="Forte"/>
          <w:rFonts w:ascii="Arial" w:hAnsi="Arial" w:cs="Arial"/>
          <w:sz w:val="24"/>
          <w:szCs w:val="24"/>
          <w:u w:val="single"/>
        </w:rPr>
      </w:pPr>
      <w:r>
        <w:rPr>
          <w:rStyle w:val="Forte"/>
          <w:rFonts w:ascii="Arial" w:hAnsi="Arial" w:cs="Arial"/>
          <w:sz w:val="24"/>
          <w:szCs w:val="24"/>
          <w:u w:val="single"/>
        </w:rPr>
        <w:t xml:space="preserve">6.9.1 </w:t>
      </w:r>
      <w:r w:rsidR="00F553B4" w:rsidRPr="00013741">
        <w:rPr>
          <w:rStyle w:val="Forte"/>
          <w:rFonts w:ascii="Arial" w:hAnsi="Arial" w:cs="Arial"/>
          <w:sz w:val="24"/>
          <w:szCs w:val="24"/>
          <w:u w:val="single"/>
        </w:rPr>
        <w:t xml:space="preserve">- Regularidade Fiscal e Trabalhista </w:t>
      </w:r>
    </w:p>
    <w:p w14:paraId="4C48866C" w14:textId="77777777" w:rsidR="00F553B4" w:rsidRPr="00F40136" w:rsidRDefault="00F553B4" w:rsidP="00013741">
      <w:pPr>
        <w:spacing w:after="0" w:line="240" w:lineRule="auto"/>
        <w:ind w:left="709"/>
        <w:jc w:val="both"/>
        <w:rPr>
          <w:rStyle w:val="Forte"/>
          <w:rFonts w:ascii="Arial" w:hAnsi="Arial" w:cs="Arial"/>
          <w:b w:val="0"/>
          <w:sz w:val="24"/>
          <w:szCs w:val="24"/>
        </w:rPr>
      </w:pPr>
    </w:p>
    <w:p w14:paraId="1559CD54" w14:textId="0D5DFF96" w:rsidR="00F553B4" w:rsidRPr="00CB5C91" w:rsidRDefault="00013741" w:rsidP="00F553B4">
      <w:pPr>
        <w:spacing w:after="0" w:line="240" w:lineRule="auto"/>
        <w:ind w:left="851"/>
        <w:jc w:val="both"/>
        <w:rPr>
          <w:rStyle w:val="Forte"/>
          <w:rFonts w:ascii="Arial" w:hAnsi="Arial" w:cs="Arial"/>
          <w:b w:val="0"/>
          <w:sz w:val="24"/>
          <w:szCs w:val="24"/>
        </w:rPr>
      </w:pPr>
      <w:r>
        <w:rPr>
          <w:rStyle w:val="Forte"/>
          <w:rFonts w:ascii="Arial" w:hAnsi="Arial" w:cs="Arial"/>
          <w:b w:val="0"/>
          <w:sz w:val="24"/>
          <w:szCs w:val="24"/>
        </w:rPr>
        <w:t>6.9</w:t>
      </w:r>
      <w:r w:rsidR="00F553B4" w:rsidRPr="000C0105">
        <w:rPr>
          <w:rStyle w:val="Forte"/>
          <w:rFonts w:ascii="Arial" w:hAnsi="Arial" w:cs="Arial"/>
          <w:b w:val="0"/>
          <w:sz w:val="24"/>
          <w:szCs w:val="24"/>
        </w:rPr>
        <w:t>.1.1</w:t>
      </w:r>
      <w:r w:rsidR="00F553B4">
        <w:rPr>
          <w:rStyle w:val="Forte"/>
          <w:rFonts w:ascii="Arial" w:hAnsi="Arial" w:cs="Arial"/>
          <w:sz w:val="24"/>
          <w:szCs w:val="24"/>
        </w:rPr>
        <w:t xml:space="preserve"> </w:t>
      </w:r>
      <w:r w:rsidR="00F553B4" w:rsidRPr="00CB5C91">
        <w:rPr>
          <w:rStyle w:val="Forte"/>
          <w:rFonts w:ascii="Arial" w:hAnsi="Arial" w:cs="Arial"/>
          <w:sz w:val="24"/>
          <w:szCs w:val="24"/>
        </w:rPr>
        <w:t>Prova de inscrição no Cadastro Nacional de Pessoa Jurídica (CNPJ), em que conste a situação ativa da licitante;</w:t>
      </w:r>
    </w:p>
    <w:p w14:paraId="3126DF2A" w14:textId="77777777" w:rsidR="00F553B4" w:rsidRPr="00CB5C91" w:rsidRDefault="00F553B4" w:rsidP="00F553B4">
      <w:pPr>
        <w:tabs>
          <w:tab w:val="num" w:pos="851"/>
        </w:tabs>
        <w:spacing w:after="0" w:line="240" w:lineRule="auto"/>
        <w:ind w:left="851"/>
        <w:jc w:val="both"/>
        <w:rPr>
          <w:rStyle w:val="Forte"/>
          <w:rFonts w:ascii="Arial" w:hAnsi="Arial" w:cs="Arial"/>
          <w:b w:val="0"/>
          <w:sz w:val="24"/>
          <w:szCs w:val="24"/>
        </w:rPr>
      </w:pPr>
    </w:p>
    <w:p w14:paraId="3B4C2B52" w14:textId="502893F2" w:rsidR="00F553B4" w:rsidRPr="000C0105" w:rsidRDefault="00013741" w:rsidP="00013741">
      <w:pPr>
        <w:pStyle w:val="PargrafodaLista"/>
        <w:ind w:left="851"/>
        <w:jc w:val="both"/>
        <w:rPr>
          <w:rFonts w:ascii="Arial" w:hAnsi="Arial" w:cs="Arial"/>
          <w:bCs/>
        </w:rPr>
      </w:pPr>
      <w:r>
        <w:rPr>
          <w:rFonts w:ascii="Arial" w:hAnsi="Arial" w:cs="Arial"/>
          <w:color w:val="000000"/>
        </w:rPr>
        <w:t xml:space="preserve">6.9.1.2 </w:t>
      </w:r>
      <w:r w:rsidR="00F553B4" w:rsidRPr="000C0105">
        <w:rPr>
          <w:rFonts w:ascii="Arial" w:hAnsi="Arial" w:cs="Arial"/>
          <w:color w:val="000000"/>
        </w:rPr>
        <w:t xml:space="preserve">Certidão Negativa de Débitos relativos a </w:t>
      </w:r>
      <w:r w:rsidR="00F553B4" w:rsidRPr="000C0105">
        <w:rPr>
          <w:rFonts w:ascii="Arial" w:hAnsi="Arial" w:cs="Arial"/>
          <w:b/>
          <w:color w:val="000000"/>
        </w:rPr>
        <w:t>Tributos Federais, Dívida Ativa da União e Certidão Negativa de Débito relativo à Seguridade Social - INSS</w:t>
      </w:r>
      <w:r w:rsidR="00F553B4" w:rsidRPr="000C0105">
        <w:rPr>
          <w:rFonts w:ascii="Arial" w:hAnsi="Arial" w:cs="Arial"/>
          <w:color w:val="000000"/>
        </w:rPr>
        <w:t>, emitida pelo Ministério da Fazenda (Procuradoria Geral da Fazenda Nacional / Receita Federal do Brasil), podendo ser apresentada em conjunto ou específica observada a validade;</w:t>
      </w:r>
    </w:p>
    <w:p w14:paraId="7426B331" w14:textId="77777777" w:rsidR="00F553B4" w:rsidRPr="00CB5C91" w:rsidRDefault="00F553B4" w:rsidP="00F553B4">
      <w:pPr>
        <w:pStyle w:val="PargrafodaLista"/>
        <w:tabs>
          <w:tab w:val="num" w:pos="851"/>
        </w:tabs>
        <w:ind w:left="851" w:hanging="2"/>
        <w:rPr>
          <w:rStyle w:val="Forte"/>
          <w:rFonts w:ascii="Arial" w:hAnsi="Arial" w:cs="Arial"/>
          <w:b w:val="0"/>
        </w:rPr>
      </w:pPr>
    </w:p>
    <w:p w14:paraId="0BB546CE" w14:textId="5677E211" w:rsidR="00F553B4" w:rsidRPr="00013741" w:rsidRDefault="00013741" w:rsidP="00013741">
      <w:pPr>
        <w:ind w:left="849"/>
        <w:jc w:val="both"/>
        <w:rPr>
          <w:rFonts w:ascii="Arial" w:hAnsi="Arial" w:cs="Arial"/>
          <w:color w:val="000009"/>
        </w:rPr>
      </w:pPr>
      <w:r>
        <w:rPr>
          <w:rFonts w:ascii="Arial" w:hAnsi="Arial" w:cs="Arial"/>
          <w:color w:val="000009"/>
        </w:rPr>
        <w:t xml:space="preserve">6.9.1.3 </w:t>
      </w:r>
      <w:r w:rsidR="00F553B4" w:rsidRPr="00013741">
        <w:rPr>
          <w:rFonts w:ascii="Arial" w:hAnsi="Arial" w:cs="Arial"/>
          <w:color w:val="000009"/>
        </w:rPr>
        <w:t xml:space="preserve">Prova de regularidade fiscal junto a </w:t>
      </w:r>
      <w:r w:rsidR="00F553B4" w:rsidRPr="00013741">
        <w:rPr>
          <w:rFonts w:ascii="Arial" w:hAnsi="Arial" w:cs="Arial"/>
          <w:b/>
          <w:color w:val="000009"/>
        </w:rPr>
        <w:t>Fazenda Pública Municipal (Certidão Negativa de Débitos, compreendendo todos os tributos de competência Do Município)</w:t>
      </w:r>
      <w:r w:rsidR="00F553B4" w:rsidRPr="00013741">
        <w:rPr>
          <w:rFonts w:ascii="Arial" w:hAnsi="Arial" w:cs="Arial"/>
          <w:color w:val="000009"/>
        </w:rPr>
        <w:t>, emitida pelo órgão competente, da localidade de domicilio ou sede da empresa licitante, na forma da Lei.</w:t>
      </w:r>
    </w:p>
    <w:p w14:paraId="446A04CF" w14:textId="77777777" w:rsidR="00F553B4" w:rsidRPr="00CB5C91" w:rsidRDefault="00F553B4" w:rsidP="00F553B4">
      <w:pPr>
        <w:pStyle w:val="PargrafodaLista"/>
        <w:tabs>
          <w:tab w:val="num" w:pos="851"/>
        </w:tabs>
        <w:ind w:left="851" w:hanging="2"/>
        <w:jc w:val="both"/>
        <w:rPr>
          <w:rStyle w:val="Forte"/>
          <w:rFonts w:ascii="Arial" w:hAnsi="Arial" w:cs="Arial"/>
          <w:b w:val="0"/>
        </w:rPr>
      </w:pPr>
    </w:p>
    <w:p w14:paraId="324746FA" w14:textId="38AA24A9" w:rsidR="00F553B4" w:rsidRPr="00013741" w:rsidRDefault="00F553B4" w:rsidP="00013741">
      <w:pPr>
        <w:pStyle w:val="PargrafodaLista"/>
        <w:numPr>
          <w:ilvl w:val="3"/>
          <w:numId w:val="16"/>
        </w:numPr>
        <w:ind w:left="851" w:hanging="2"/>
        <w:jc w:val="both"/>
        <w:rPr>
          <w:rFonts w:ascii="Arial" w:hAnsi="Arial" w:cs="Arial"/>
          <w:color w:val="000009"/>
        </w:rPr>
      </w:pPr>
      <w:r w:rsidRPr="00013741">
        <w:rPr>
          <w:rFonts w:ascii="Arial" w:hAnsi="Arial" w:cs="Arial"/>
          <w:color w:val="000009"/>
        </w:rPr>
        <w:t xml:space="preserve">Prova de regularidade fiscal junto a </w:t>
      </w:r>
      <w:r w:rsidRPr="00013741">
        <w:rPr>
          <w:rFonts w:ascii="Arial" w:hAnsi="Arial" w:cs="Arial"/>
          <w:b/>
          <w:color w:val="000009"/>
        </w:rPr>
        <w:t>Fazenda Pública Estadual (Certidão Negativa de Débitos, compreendendo todos os tributos de competência do Estado)</w:t>
      </w:r>
      <w:r w:rsidRPr="00013741">
        <w:rPr>
          <w:rFonts w:ascii="Arial" w:hAnsi="Arial" w:cs="Arial"/>
          <w:color w:val="000009"/>
        </w:rPr>
        <w:t xml:space="preserve">, emitida pelo órgão competente, da localidade de domicilio ou sede da empresa licitante, na forma da Lei. </w:t>
      </w:r>
    </w:p>
    <w:p w14:paraId="737AAD20" w14:textId="77777777" w:rsidR="00F553B4" w:rsidRPr="00CB5C91" w:rsidRDefault="00F553B4" w:rsidP="00013741">
      <w:pPr>
        <w:tabs>
          <w:tab w:val="num" w:pos="851"/>
        </w:tabs>
        <w:spacing w:after="0" w:line="240" w:lineRule="auto"/>
        <w:ind w:left="851" w:hanging="2"/>
        <w:jc w:val="both"/>
        <w:rPr>
          <w:rStyle w:val="Forte"/>
          <w:rFonts w:ascii="Arial" w:hAnsi="Arial" w:cs="Arial"/>
          <w:b w:val="0"/>
          <w:sz w:val="24"/>
          <w:szCs w:val="24"/>
        </w:rPr>
      </w:pPr>
    </w:p>
    <w:p w14:paraId="44508954" w14:textId="0E717AD9" w:rsidR="00F553B4" w:rsidRPr="00013741" w:rsidRDefault="00F553B4" w:rsidP="00013741">
      <w:pPr>
        <w:pStyle w:val="PargrafodaLista"/>
        <w:numPr>
          <w:ilvl w:val="3"/>
          <w:numId w:val="16"/>
        </w:numPr>
        <w:ind w:left="851" w:hanging="2"/>
        <w:jc w:val="both"/>
        <w:rPr>
          <w:rStyle w:val="Forte"/>
          <w:rFonts w:ascii="Arial" w:hAnsi="Arial" w:cs="Arial"/>
          <w:b w:val="0"/>
        </w:rPr>
      </w:pPr>
      <w:r w:rsidRPr="00013741">
        <w:rPr>
          <w:rStyle w:val="Forte"/>
          <w:rFonts w:ascii="Arial" w:hAnsi="Arial" w:cs="Arial"/>
        </w:rPr>
        <w:t xml:space="preserve">Certificado de Regularidade de Situação CRS, </w:t>
      </w:r>
      <w:r w:rsidRPr="00013741">
        <w:rPr>
          <w:rStyle w:val="Forte"/>
          <w:rFonts w:ascii="Arial" w:hAnsi="Arial" w:cs="Arial"/>
          <w:b w:val="0"/>
        </w:rPr>
        <w:t>perante o Fundo de Garantia do Tempo de Serviço / FGTS;</w:t>
      </w:r>
    </w:p>
    <w:p w14:paraId="60B13A26" w14:textId="77777777" w:rsidR="00F553B4" w:rsidRPr="00CB5C91" w:rsidRDefault="00F553B4" w:rsidP="00F553B4">
      <w:pPr>
        <w:pStyle w:val="PargrafodaLista"/>
        <w:tabs>
          <w:tab w:val="num" w:pos="851"/>
        </w:tabs>
        <w:ind w:left="851" w:hanging="2"/>
        <w:jc w:val="both"/>
        <w:rPr>
          <w:rStyle w:val="Forte"/>
          <w:rFonts w:ascii="Arial" w:hAnsi="Arial" w:cs="Arial"/>
          <w:b w:val="0"/>
        </w:rPr>
      </w:pPr>
    </w:p>
    <w:p w14:paraId="0A10AD75" w14:textId="77777777" w:rsidR="00F553B4" w:rsidRPr="009904B5" w:rsidRDefault="00F553B4" w:rsidP="00013741">
      <w:pPr>
        <w:pStyle w:val="PargrafodaLista"/>
        <w:numPr>
          <w:ilvl w:val="3"/>
          <w:numId w:val="16"/>
        </w:numPr>
        <w:ind w:left="851" w:hanging="2"/>
        <w:jc w:val="both"/>
        <w:rPr>
          <w:rStyle w:val="Forte"/>
          <w:rFonts w:ascii="Arial" w:hAnsi="Arial" w:cs="Arial"/>
          <w:b w:val="0"/>
        </w:rPr>
      </w:pPr>
      <w:r w:rsidRPr="009904B5">
        <w:rPr>
          <w:rStyle w:val="Forte"/>
          <w:rFonts w:ascii="Arial" w:hAnsi="Arial" w:cs="Arial"/>
        </w:rPr>
        <w:t xml:space="preserve">Prova de inexistência de débitos inadimplidos perante a Justiça do Trabalho, </w:t>
      </w:r>
      <w:r w:rsidRPr="009904B5">
        <w:rPr>
          <w:rStyle w:val="Forte"/>
          <w:rFonts w:ascii="Arial" w:hAnsi="Arial" w:cs="Arial"/>
          <w:b w:val="0"/>
        </w:rPr>
        <w:t>mediante a apresentação de certidão negativa, nos termos do Título VII-A da Consolidação das Leis do Trabalho, aprovada pelo Decreto-Lei no 5.452, de 1° de maio de 1943.</w:t>
      </w:r>
    </w:p>
    <w:p w14:paraId="3CDB1953" w14:textId="77777777" w:rsidR="00F553B4" w:rsidRDefault="00F553B4" w:rsidP="00F553B4">
      <w:pPr>
        <w:spacing w:after="0" w:line="240" w:lineRule="auto"/>
        <w:ind w:left="567"/>
        <w:jc w:val="both"/>
        <w:rPr>
          <w:rStyle w:val="Forte"/>
          <w:rFonts w:ascii="Arial" w:hAnsi="Arial" w:cs="Arial"/>
          <w:sz w:val="24"/>
          <w:szCs w:val="24"/>
          <w:u w:val="single"/>
        </w:rPr>
      </w:pPr>
    </w:p>
    <w:p w14:paraId="3C676B5B" w14:textId="77777777" w:rsidR="00F553B4" w:rsidRPr="009904B5" w:rsidRDefault="00F553B4" w:rsidP="00013741">
      <w:pPr>
        <w:pStyle w:val="PargrafodaLista"/>
        <w:numPr>
          <w:ilvl w:val="2"/>
          <w:numId w:val="16"/>
        </w:numPr>
        <w:jc w:val="both"/>
        <w:rPr>
          <w:rStyle w:val="Forte"/>
          <w:rFonts w:ascii="Arial" w:hAnsi="Arial" w:cs="Arial"/>
          <w:u w:val="single"/>
        </w:rPr>
      </w:pPr>
      <w:r w:rsidRPr="009904B5">
        <w:rPr>
          <w:rStyle w:val="Forte"/>
          <w:rFonts w:ascii="Arial" w:hAnsi="Arial" w:cs="Arial"/>
          <w:u w:val="single"/>
        </w:rPr>
        <w:t xml:space="preserve">- Qualificação econômico-financeira </w:t>
      </w:r>
    </w:p>
    <w:p w14:paraId="668E529B" w14:textId="77777777" w:rsidR="00F553B4" w:rsidRPr="000C2BA5" w:rsidRDefault="00F553B4" w:rsidP="00F553B4">
      <w:pPr>
        <w:autoSpaceDE w:val="0"/>
        <w:autoSpaceDN w:val="0"/>
        <w:adjustRightInd w:val="0"/>
        <w:spacing w:after="0" w:line="240" w:lineRule="auto"/>
        <w:ind w:left="1428"/>
        <w:jc w:val="both"/>
        <w:rPr>
          <w:rStyle w:val="Forte"/>
          <w:rFonts w:ascii="Arial" w:hAnsi="Arial" w:cs="Arial"/>
          <w:b w:val="0"/>
          <w:sz w:val="24"/>
          <w:szCs w:val="24"/>
        </w:rPr>
      </w:pPr>
    </w:p>
    <w:p w14:paraId="7D03E842" w14:textId="4F66F14A" w:rsidR="00F553B4" w:rsidRPr="000C2BA5" w:rsidRDefault="00D41563" w:rsidP="00F553B4">
      <w:pPr>
        <w:pStyle w:val="PargrafodaLista"/>
        <w:autoSpaceDE w:val="0"/>
        <w:autoSpaceDN w:val="0"/>
        <w:adjustRightInd w:val="0"/>
        <w:ind w:left="851"/>
        <w:contextualSpacing w:val="0"/>
        <w:jc w:val="both"/>
        <w:rPr>
          <w:rStyle w:val="Forte"/>
          <w:rFonts w:ascii="Arial" w:hAnsi="Arial" w:cs="Arial"/>
          <w:b w:val="0"/>
        </w:rPr>
      </w:pPr>
      <w:r>
        <w:rPr>
          <w:rStyle w:val="Forte"/>
          <w:rFonts w:ascii="Arial" w:hAnsi="Arial" w:cs="Arial"/>
          <w:b w:val="0"/>
        </w:rPr>
        <w:t>6.9</w:t>
      </w:r>
      <w:r w:rsidR="00F553B4" w:rsidRPr="009904B5">
        <w:rPr>
          <w:rStyle w:val="Forte"/>
          <w:rFonts w:ascii="Arial" w:hAnsi="Arial" w:cs="Arial"/>
          <w:b w:val="0"/>
        </w:rPr>
        <w:t>.2.1</w:t>
      </w:r>
      <w:r w:rsidR="00F553B4">
        <w:rPr>
          <w:rStyle w:val="Forte"/>
          <w:rFonts w:ascii="Arial" w:hAnsi="Arial" w:cs="Arial"/>
        </w:rPr>
        <w:t xml:space="preserve"> </w:t>
      </w:r>
      <w:r w:rsidR="00F553B4" w:rsidRPr="000C2BA5">
        <w:rPr>
          <w:rStyle w:val="Forte"/>
          <w:rFonts w:ascii="Arial" w:hAnsi="Arial" w:cs="Arial"/>
        </w:rPr>
        <w:t xml:space="preserve">Balanço patrimonial e demonstrações contábeis do último exercício social, </w:t>
      </w:r>
      <w:r w:rsidR="00F553B4" w:rsidRPr="000C2BA5">
        <w:rPr>
          <w:rStyle w:val="Forte"/>
          <w:rFonts w:ascii="Arial" w:hAnsi="Arial" w:cs="Arial"/>
          <w:b w:val="0"/>
        </w:rPr>
        <w:t>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 Devendo vir acompanhadas de cópia dos termos de abertura e de encerramento do Livro Diário do qual foi extraído, contendo o número de registro da Junta Comercial, bem como a identificação da assinatura do titular ou representante legal da empresa e do contabilista responsável pela escrituração.</w:t>
      </w:r>
    </w:p>
    <w:p w14:paraId="19F23805" w14:textId="77777777" w:rsidR="00F553B4" w:rsidRPr="000C2BA5" w:rsidRDefault="00F553B4" w:rsidP="00F553B4">
      <w:pPr>
        <w:pStyle w:val="PargrafodaLista"/>
        <w:autoSpaceDE w:val="0"/>
        <w:autoSpaceDN w:val="0"/>
        <w:adjustRightInd w:val="0"/>
        <w:ind w:left="851"/>
        <w:jc w:val="both"/>
        <w:rPr>
          <w:rStyle w:val="Forte"/>
          <w:rFonts w:ascii="Arial" w:hAnsi="Arial" w:cs="Arial"/>
          <w:b w:val="0"/>
        </w:rPr>
      </w:pPr>
    </w:p>
    <w:p w14:paraId="7C5BDE05" w14:textId="77777777" w:rsidR="00F553B4" w:rsidRPr="002D0F77" w:rsidRDefault="00F553B4" w:rsidP="00F553B4">
      <w:pPr>
        <w:tabs>
          <w:tab w:val="left" w:pos="2144"/>
        </w:tabs>
        <w:spacing w:after="0" w:line="240" w:lineRule="auto"/>
        <w:ind w:left="1134"/>
        <w:jc w:val="both"/>
        <w:rPr>
          <w:rStyle w:val="Forte"/>
          <w:rFonts w:ascii="Arial" w:hAnsi="Arial" w:cs="Arial"/>
          <w:b w:val="0"/>
          <w:sz w:val="24"/>
          <w:szCs w:val="24"/>
        </w:rPr>
      </w:pPr>
      <w:r w:rsidRPr="002D0F77">
        <w:rPr>
          <w:rStyle w:val="Forte"/>
          <w:rFonts w:ascii="Arial" w:hAnsi="Arial" w:cs="Arial"/>
          <w:b w:val="0"/>
          <w:sz w:val="24"/>
          <w:szCs w:val="24"/>
        </w:rPr>
        <w:t>a) Quando se tratar de pessoa jurídica constituída sob a forma de sociedade anônima, admitir-se-á a apresentação do balanço patrimonial devidamente registrado, acompanhado de cópia da respectiva publicação em Diário Oficial.</w:t>
      </w:r>
    </w:p>
    <w:p w14:paraId="6B616D96" w14:textId="77777777" w:rsidR="00F553B4" w:rsidRPr="002D0F77" w:rsidRDefault="00F553B4" w:rsidP="00F553B4">
      <w:pPr>
        <w:spacing w:after="0" w:line="240" w:lineRule="auto"/>
        <w:ind w:left="1134"/>
        <w:jc w:val="both"/>
        <w:rPr>
          <w:rStyle w:val="Forte"/>
          <w:rFonts w:ascii="Arial" w:hAnsi="Arial" w:cs="Arial"/>
          <w:b w:val="0"/>
          <w:sz w:val="24"/>
          <w:szCs w:val="24"/>
        </w:rPr>
      </w:pPr>
    </w:p>
    <w:p w14:paraId="13B5F26E" w14:textId="77777777" w:rsidR="00F553B4" w:rsidRPr="002D0F77" w:rsidRDefault="00F553B4" w:rsidP="00F553B4">
      <w:pPr>
        <w:spacing w:after="0" w:line="240" w:lineRule="auto"/>
        <w:ind w:left="1134"/>
        <w:jc w:val="both"/>
        <w:rPr>
          <w:rStyle w:val="Forte"/>
          <w:rFonts w:ascii="Arial" w:hAnsi="Arial" w:cs="Arial"/>
          <w:b w:val="0"/>
          <w:sz w:val="24"/>
          <w:szCs w:val="24"/>
        </w:rPr>
      </w:pPr>
      <w:r>
        <w:rPr>
          <w:rStyle w:val="Forte"/>
          <w:rFonts w:ascii="Arial" w:hAnsi="Arial" w:cs="Arial"/>
          <w:b w:val="0"/>
          <w:sz w:val="24"/>
          <w:szCs w:val="24"/>
        </w:rPr>
        <w:t>b</w:t>
      </w:r>
      <w:r w:rsidRPr="002D0F77">
        <w:rPr>
          <w:rStyle w:val="Forte"/>
          <w:rFonts w:ascii="Arial" w:hAnsi="Arial" w:cs="Arial"/>
          <w:b w:val="0"/>
          <w:sz w:val="24"/>
          <w:szCs w:val="24"/>
        </w:rPr>
        <w:t>) As empresas com menos de 01 (um) ano de exercício social de existência devem cumprir a exigência contida no inciso I, mediante a apresentação do Balanço de Abertura ou do último Balanço Patrimonial levantado.</w:t>
      </w:r>
    </w:p>
    <w:p w14:paraId="46221ED5" w14:textId="77777777" w:rsidR="00F553B4" w:rsidRPr="002D0F77" w:rsidRDefault="00F553B4" w:rsidP="00F553B4">
      <w:pPr>
        <w:spacing w:after="0" w:line="240" w:lineRule="auto"/>
        <w:ind w:left="1134"/>
        <w:jc w:val="both"/>
        <w:rPr>
          <w:rStyle w:val="Forte"/>
          <w:rFonts w:ascii="Arial" w:hAnsi="Arial" w:cs="Arial"/>
          <w:b w:val="0"/>
          <w:sz w:val="24"/>
          <w:szCs w:val="24"/>
        </w:rPr>
      </w:pPr>
    </w:p>
    <w:p w14:paraId="2605A60D" w14:textId="77777777" w:rsidR="00F553B4" w:rsidRPr="002D0F77" w:rsidRDefault="00F553B4" w:rsidP="00F553B4">
      <w:pPr>
        <w:spacing w:after="0" w:line="240" w:lineRule="auto"/>
        <w:ind w:left="1134"/>
        <w:jc w:val="both"/>
        <w:rPr>
          <w:rStyle w:val="Forte"/>
          <w:rFonts w:ascii="Arial" w:hAnsi="Arial" w:cs="Arial"/>
          <w:b w:val="0"/>
          <w:sz w:val="24"/>
          <w:szCs w:val="24"/>
        </w:rPr>
      </w:pPr>
      <w:r>
        <w:rPr>
          <w:rStyle w:val="Forte"/>
          <w:rFonts w:ascii="Arial" w:hAnsi="Arial" w:cs="Arial"/>
          <w:b w:val="0"/>
          <w:sz w:val="24"/>
          <w:szCs w:val="24"/>
        </w:rPr>
        <w:t>c</w:t>
      </w:r>
      <w:r w:rsidRPr="002D0F77">
        <w:rPr>
          <w:rStyle w:val="Forte"/>
          <w:rFonts w:ascii="Arial" w:hAnsi="Arial" w:cs="Arial"/>
          <w:b w:val="0"/>
          <w:sz w:val="24"/>
          <w:szCs w:val="24"/>
        </w:rPr>
        <w:t>) Somente serão válidos o Balanço Patrimonial e Demonstrações Contábeis do último exercício financeiro.</w:t>
      </w:r>
    </w:p>
    <w:p w14:paraId="41BFFDF0" w14:textId="77777777" w:rsidR="00F553B4" w:rsidRPr="002D0F77" w:rsidRDefault="00F553B4" w:rsidP="00F553B4">
      <w:pPr>
        <w:spacing w:after="0" w:line="240" w:lineRule="auto"/>
        <w:ind w:left="1134"/>
        <w:jc w:val="both"/>
        <w:rPr>
          <w:rStyle w:val="Forte"/>
          <w:rFonts w:ascii="Arial" w:hAnsi="Arial" w:cs="Arial"/>
          <w:b w:val="0"/>
          <w:sz w:val="24"/>
          <w:szCs w:val="24"/>
        </w:rPr>
      </w:pPr>
    </w:p>
    <w:p w14:paraId="7D7DC962" w14:textId="77777777" w:rsidR="00F553B4" w:rsidRPr="002D0F77" w:rsidRDefault="00F553B4" w:rsidP="00F553B4">
      <w:pPr>
        <w:spacing w:after="0" w:line="240" w:lineRule="auto"/>
        <w:ind w:left="1134"/>
        <w:jc w:val="both"/>
        <w:rPr>
          <w:rStyle w:val="Forte"/>
          <w:rFonts w:ascii="Arial" w:hAnsi="Arial" w:cs="Arial"/>
          <w:b w:val="0"/>
          <w:sz w:val="24"/>
          <w:szCs w:val="24"/>
        </w:rPr>
      </w:pPr>
      <w:r>
        <w:rPr>
          <w:rStyle w:val="Forte"/>
          <w:rFonts w:ascii="Arial" w:hAnsi="Arial" w:cs="Arial"/>
          <w:b w:val="0"/>
          <w:sz w:val="24"/>
          <w:szCs w:val="24"/>
        </w:rPr>
        <w:t>d</w:t>
      </w:r>
      <w:r w:rsidRPr="002D0F77">
        <w:rPr>
          <w:rStyle w:val="Forte"/>
          <w:rFonts w:ascii="Arial" w:hAnsi="Arial" w:cs="Arial"/>
          <w:b w:val="0"/>
          <w:sz w:val="24"/>
          <w:szCs w:val="24"/>
        </w:rPr>
        <w:t>) Poderão ser exigidas das empresas para confrontação com as Demonstrações Contábeis, as informações prestadas à Receita Federal.</w:t>
      </w:r>
    </w:p>
    <w:p w14:paraId="5DA3B5B4" w14:textId="77777777" w:rsidR="00F553B4" w:rsidRPr="000C2BA5" w:rsidRDefault="00F553B4" w:rsidP="00F553B4">
      <w:pPr>
        <w:spacing w:after="0" w:line="240" w:lineRule="auto"/>
        <w:ind w:left="708"/>
        <w:jc w:val="both"/>
        <w:rPr>
          <w:rStyle w:val="Forte"/>
          <w:rFonts w:ascii="Arial" w:hAnsi="Arial" w:cs="Arial"/>
          <w:b w:val="0"/>
          <w:sz w:val="24"/>
          <w:szCs w:val="24"/>
        </w:rPr>
      </w:pPr>
    </w:p>
    <w:p w14:paraId="6C7E9307" w14:textId="71D90AB7" w:rsidR="00F553B4" w:rsidRPr="00D41563" w:rsidRDefault="00F553B4" w:rsidP="00D41563">
      <w:pPr>
        <w:pStyle w:val="PargrafodaLista"/>
        <w:numPr>
          <w:ilvl w:val="3"/>
          <w:numId w:val="17"/>
        </w:numPr>
        <w:autoSpaceDE w:val="0"/>
        <w:autoSpaceDN w:val="0"/>
        <w:adjustRightInd w:val="0"/>
        <w:ind w:left="851" w:hanging="2"/>
        <w:jc w:val="both"/>
        <w:rPr>
          <w:rStyle w:val="Forte"/>
          <w:rFonts w:ascii="Arial" w:hAnsi="Arial" w:cs="Arial"/>
          <w:b w:val="0"/>
        </w:rPr>
      </w:pPr>
      <w:r w:rsidRPr="00D41563">
        <w:rPr>
          <w:rStyle w:val="Forte"/>
          <w:rFonts w:ascii="Arial" w:hAnsi="Arial" w:cs="Arial"/>
        </w:rPr>
        <w:t xml:space="preserve">Índice de Solvência, </w:t>
      </w:r>
      <w:r w:rsidRPr="00D41563">
        <w:rPr>
          <w:rStyle w:val="Forte"/>
          <w:rFonts w:ascii="Arial" w:hAnsi="Arial" w:cs="Arial"/>
          <w:b w:val="0"/>
        </w:rPr>
        <w:t xml:space="preserve">calculado em documento anexo ao balanço patrimonial, devendo ser obrigatoriamente assinado pelo contabilista responsável.  </w:t>
      </w:r>
    </w:p>
    <w:p w14:paraId="4EDB6F2D" w14:textId="77777777" w:rsidR="00F553B4" w:rsidRPr="002D0F77" w:rsidRDefault="00F553B4" w:rsidP="00F553B4">
      <w:pPr>
        <w:tabs>
          <w:tab w:val="num" w:pos="1428"/>
        </w:tabs>
        <w:autoSpaceDE w:val="0"/>
        <w:autoSpaceDN w:val="0"/>
        <w:adjustRightInd w:val="0"/>
        <w:spacing w:after="0" w:line="240" w:lineRule="auto"/>
        <w:ind w:left="1428"/>
        <w:jc w:val="both"/>
        <w:rPr>
          <w:rStyle w:val="Forte"/>
          <w:rFonts w:ascii="Arial" w:hAnsi="Arial" w:cs="Arial"/>
          <w:b w:val="0"/>
          <w:sz w:val="24"/>
          <w:szCs w:val="24"/>
        </w:rPr>
      </w:pPr>
    </w:p>
    <w:p w14:paraId="5344E019" w14:textId="77777777" w:rsidR="00F553B4" w:rsidRPr="002D0F77" w:rsidRDefault="00F553B4" w:rsidP="00F553B4">
      <w:pPr>
        <w:spacing w:after="0" w:line="240" w:lineRule="auto"/>
        <w:ind w:left="1134"/>
        <w:jc w:val="both"/>
        <w:rPr>
          <w:rStyle w:val="Forte"/>
          <w:rFonts w:ascii="Arial" w:hAnsi="Arial" w:cs="Arial"/>
          <w:b w:val="0"/>
          <w:sz w:val="24"/>
          <w:szCs w:val="24"/>
        </w:rPr>
      </w:pPr>
      <w:r>
        <w:rPr>
          <w:rStyle w:val="Forte"/>
          <w:rFonts w:ascii="Arial" w:hAnsi="Arial" w:cs="Arial"/>
          <w:b w:val="0"/>
          <w:sz w:val="24"/>
          <w:szCs w:val="24"/>
        </w:rPr>
        <w:t>a</w:t>
      </w:r>
      <w:r w:rsidRPr="002D0F77">
        <w:rPr>
          <w:rStyle w:val="Forte"/>
          <w:rFonts w:ascii="Arial" w:hAnsi="Arial" w:cs="Arial"/>
          <w:b w:val="0"/>
          <w:sz w:val="24"/>
          <w:szCs w:val="24"/>
        </w:rPr>
        <w:t xml:space="preserve">) A análise da qualificação econômico-financeira será feita da seguinte forma: </w:t>
      </w:r>
    </w:p>
    <w:p w14:paraId="1455F541" w14:textId="77777777" w:rsidR="00F553B4" w:rsidRPr="000C2BA5" w:rsidRDefault="00F553B4" w:rsidP="00F553B4">
      <w:pPr>
        <w:spacing w:after="0" w:line="240" w:lineRule="auto"/>
        <w:ind w:left="1134"/>
        <w:jc w:val="both"/>
        <w:rPr>
          <w:rStyle w:val="Forte"/>
          <w:rFonts w:ascii="Arial" w:hAnsi="Arial" w:cs="Arial"/>
          <w:b w:val="0"/>
          <w:sz w:val="24"/>
          <w:szCs w:val="24"/>
        </w:rPr>
      </w:pPr>
    </w:p>
    <w:p w14:paraId="40AE6DBE" w14:textId="77777777" w:rsidR="00F553B4" w:rsidRPr="000C2BA5" w:rsidRDefault="00F553B4" w:rsidP="00F553B4">
      <w:pPr>
        <w:spacing w:after="0" w:line="240" w:lineRule="auto"/>
        <w:ind w:left="1134"/>
        <w:jc w:val="both"/>
        <w:rPr>
          <w:rStyle w:val="Forte"/>
          <w:rFonts w:ascii="Arial" w:hAnsi="Arial" w:cs="Arial"/>
          <w:b w:val="0"/>
          <w:sz w:val="24"/>
          <w:szCs w:val="24"/>
        </w:rPr>
      </w:pPr>
      <w:r w:rsidRPr="00F34EA0">
        <w:rPr>
          <w:rStyle w:val="Forte"/>
          <w:rFonts w:ascii="Arial" w:hAnsi="Arial" w:cs="Arial"/>
          <w:b w:val="0"/>
          <w:sz w:val="24"/>
          <w:szCs w:val="24"/>
        </w:rPr>
        <w:t>b)</w:t>
      </w:r>
      <w:r w:rsidRPr="000C2BA5">
        <w:rPr>
          <w:rStyle w:val="Forte"/>
          <w:rFonts w:ascii="Arial" w:hAnsi="Arial" w:cs="Arial"/>
          <w:sz w:val="24"/>
          <w:szCs w:val="24"/>
        </w:rPr>
        <w:t xml:space="preserve">   Solvência Geral (SG)</w:t>
      </w:r>
    </w:p>
    <w:p w14:paraId="7EB4F586" w14:textId="77777777" w:rsidR="00F553B4" w:rsidRPr="000C2BA5" w:rsidRDefault="00F553B4" w:rsidP="00F553B4">
      <w:pPr>
        <w:spacing w:after="0" w:line="240" w:lineRule="auto"/>
        <w:ind w:left="708"/>
        <w:jc w:val="both"/>
        <w:rPr>
          <w:rStyle w:val="Forte"/>
          <w:rFonts w:ascii="Arial" w:hAnsi="Arial" w:cs="Arial"/>
          <w:b w:val="0"/>
          <w:sz w:val="24"/>
          <w:szCs w:val="24"/>
        </w:rPr>
      </w:pPr>
    </w:p>
    <w:p w14:paraId="7F3C1E45" w14:textId="77777777" w:rsidR="00F553B4" w:rsidRPr="000C2BA5" w:rsidRDefault="00F553B4" w:rsidP="00F553B4">
      <w:pPr>
        <w:spacing w:after="0" w:line="240" w:lineRule="auto"/>
        <w:ind w:left="708"/>
        <w:jc w:val="both"/>
        <w:rPr>
          <w:rStyle w:val="Forte"/>
          <w:rFonts w:ascii="Arial" w:hAnsi="Arial" w:cs="Arial"/>
          <w:b w:val="0"/>
          <w:sz w:val="24"/>
          <w:szCs w:val="24"/>
        </w:rPr>
      </w:pPr>
      <w:r w:rsidRPr="000C2BA5">
        <w:rPr>
          <w:rStyle w:val="Forte"/>
          <w:rFonts w:ascii="Arial" w:hAnsi="Arial" w:cs="Arial"/>
          <w:sz w:val="24"/>
          <w:szCs w:val="24"/>
        </w:rPr>
        <w:t>Onde:</w:t>
      </w:r>
    </w:p>
    <w:p w14:paraId="4062425D" w14:textId="77777777" w:rsidR="00F553B4" w:rsidRPr="000C2BA5" w:rsidRDefault="00F553B4" w:rsidP="00F553B4">
      <w:pPr>
        <w:spacing w:after="0" w:line="240" w:lineRule="auto"/>
        <w:ind w:left="708"/>
        <w:jc w:val="both"/>
        <w:rPr>
          <w:rStyle w:val="Forte"/>
          <w:rFonts w:ascii="Arial" w:hAnsi="Arial" w:cs="Arial"/>
          <w:b w:val="0"/>
          <w:sz w:val="24"/>
          <w:szCs w:val="24"/>
        </w:rPr>
      </w:pPr>
    </w:p>
    <w:p w14:paraId="1498C906" w14:textId="77777777" w:rsidR="00F553B4" w:rsidRPr="000C2BA5" w:rsidRDefault="00F553B4" w:rsidP="00F553B4">
      <w:pPr>
        <w:spacing w:after="0" w:line="240" w:lineRule="auto"/>
        <w:ind w:left="708"/>
        <w:jc w:val="center"/>
        <w:rPr>
          <w:rStyle w:val="Forte"/>
          <w:rFonts w:ascii="Arial" w:hAnsi="Arial" w:cs="Arial"/>
          <w:sz w:val="24"/>
          <w:szCs w:val="24"/>
        </w:rPr>
      </w:pPr>
      <w:r w:rsidRPr="000C2BA5">
        <w:rPr>
          <w:rStyle w:val="Forte"/>
          <w:rFonts w:ascii="Arial" w:hAnsi="Arial" w:cs="Arial"/>
          <w:sz w:val="24"/>
          <w:szCs w:val="24"/>
        </w:rPr>
        <w:t xml:space="preserve">SG </w:t>
      </w:r>
      <w:proofErr w:type="gramStart"/>
      <w:r w:rsidRPr="000C2BA5">
        <w:rPr>
          <w:rStyle w:val="Forte"/>
          <w:rFonts w:ascii="Arial" w:hAnsi="Arial" w:cs="Arial"/>
          <w:sz w:val="24"/>
          <w:szCs w:val="24"/>
        </w:rPr>
        <w:t xml:space="preserve">=  </w:t>
      </w:r>
      <w:r w:rsidRPr="000C2BA5">
        <w:rPr>
          <w:rStyle w:val="Forte"/>
          <w:rFonts w:ascii="Arial" w:hAnsi="Arial" w:cs="Arial"/>
          <w:sz w:val="24"/>
          <w:szCs w:val="24"/>
        </w:rPr>
        <w:softHyphen/>
      </w:r>
      <w:proofErr w:type="gramEnd"/>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t>___________________Ativo Total________________      &gt; 1</w:t>
      </w:r>
    </w:p>
    <w:p w14:paraId="4464997C" w14:textId="77777777" w:rsidR="00F553B4" w:rsidRPr="000C2BA5" w:rsidRDefault="00F553B4" w:rsidP="00F553B4">
      <w:pPr>
        <w:spacing w:after="0" w:line="240" w:lineRule="auto"/>
        <w:ind w:left="708"/>
        <w:jc w:val="center"/>
        <w:rPr>
          <w:rStyle w:val="Forte"/>
          <w:rFonts w:ascii="Arial" w:hAnsi="Arial" w:cs="Arial"/>
          <w:sz w:val="24"/>
          <w:szCs w:val="24"/>
        </w:rPr>
      </w:pPr>
      <w:r w:rsidRPr="000C2BA5">
        <w:rPr>
          <w:rStyle w:val="Forte"/>
          <w:rFonts w:ascii="Arial" w:hAnsi="Arial" w:cs="Arial"/>
          <w:sz w:val="24"/>
          <w:szCs w:val="24"/>
        </w:rPr>
        <w:t>Passivo Circulante + Passivo Exigível à Longo Prazo</w:t>
      </w:r>
    </w:p>
    <w:p w14:paraId="62610DA0" w14:textId="77777777" w:rsidR="00F553B4" w:rsidRPr="000C2BA5" w:rsidRDefault="00F553B4" w:rsidP="00F553B4">
      <w:pPr>
        <w:spacing w:after="0" w:line="240" w:lineRule="auto"/>
        <w:ind w:left="708"/>
        <w:jc w:val="both"/>
        <w:rPr>
          <w:rStyle w:val="Forte"/>
          <w:rFonts w:ascii="Arial" w:hAnsi="Arial" w:cs="Arial"/>
          <w:b w:val="0"/>
          <w:sz w:val="24"/>
          <w:szCs w:val="24"/>
        </w:rPr>
      </w:pPr>
    </w:p>
    <w:p w14:paraId="40549C53" w14:textId="77777777" w:rsidR="00F553B4" w:rsidRPr="000C2BA5" w:rsidRDefault="00F553B4" w:rsidP="00F553B4">
      <w:pPr>
        <w:spacing w:after="0" w:line="240" w:lineRule="auto"/>
        <w:ind w:left="1418"/>
        <w:jc w:val="both"/>
        <w:rPr>
          <w:rStyle w:val="Forte"/>
          <w:rFonts w:ascii="Arial" w:hAnsi="Arial" w:cs="Arial"/>
          <w:b w:val="0"/>
          <w:sz w:val="24"/>
          <w:szCs w:val="24"/>
        </w:rPr>
      </w:pPr>
      <w:r w:rsidRPr="000C2BA5">
        <w:rPr>
          <w:rStyle w:val="Forte"/>
          <w:rFonts w:ascii="Arial" w:hAnsi="Arial" w:cs="Arial"/>
          <w:sz w:val="24"/>
          <w:szCs w:val="24"/>
        </w:rPr>
        <w:t xml:space="preserve"> b.3) Estarão habilitadas neste item somente as empresas que apresentarem resultado   maior a 1 (um) no índice(SG). </w:t>
      </w:r>
    </w:p>
    <w:p w14:paraId="08FDF6E5" w14:textId="77777777" w:rsidR="00F553B4" w:rsidRPr="000C2BA5" w:rsidRDefault="00F553B4" w:rsidP="00F553B4">
      <w:pPr>
        <w:spacing w:after="0" w:line="240" w:lineRule="auto"/>
        <w:ind w:left="1418"/>
        <w:jc w:val="both"/>
        <w:rPr>
          <w:rStyle w:val="Forte"/>
          <w:rFonts w:ascii="Arial" w:hAnsi="Arial" w:cs="Arial"/>
          <w:b w:val="0"/>
          <w:sz w:val="24"/>
          <w:szCs w:val="24"/>
        </w:rPr>
      </w:pPr>
    </w:p>
    <w:p w14:paraId="11F56166" w14:textId="53364C0E" w:rsidR="00F553B4" w:rsidRPr="002D0F77" w:rsidRDefault="00D41563" w:rsidP="00F553B4">
      <w:pPr>
        <w:spacing w:after="0" w:line="240" w:lineRule="auto"/>
        <w:ind w:left="851"/>
        <w:jc w:val="both"/>
        <w:rPr>
          <w:rStyle w:val="Forte"/>
          <w:rFonts w:ascii="Arial" w:hAnsi="Arial" w:cs="Arial"/>
          <w:b w:val="0"/>
          <w:sz w:val="24"/>
          <w:szCs w:val="24"/>
        </w:rPr>
      </w:pPr>
      <w:r>
        <w:rPr>
          <w:rStyle w:val="Forte"/>
          <w:rFonts w:ascii="Arial" w:hAnsi="Arial" w:cs="Arial"/>
          <w:b w:val="0"/>
          <w:sz w:val="24"/>
          <w:szCs w:val="24"/>
        </w:rPr>
        <w:t>6.9</w:t>
      </w:r>
      <w:r w:rsidR="00F553B4" w:rsidRPr="00F34EA0">
        <w:rPr>
          <w:rStyle w:val="Forte"/>
          <w:rFonts w:ascii="Arial" w:hAnsi="Arial" w:cs="Arial"/>
          <w:b w:val="0"/>
          <w:sz w:val="24"/>
          <w:szCs w:val="24"/>
        </w:rPr>
        <w:t>.2.3</w:t>
      </w:r>
      <w:r w:rsidR="00F553B4">
        <w:rPr>
          <w:rStyle w:val="Forte"/>
          <w:rFonts w:ascii="Arial" w:hAnsi="Arial" w:cs="Arial"/>
          <w:sz w:val="24"/>
          <w:szCs w:val="24"/>
        </w:rPr>
        <w:t xml:space="preserve"> </w:t>
      </w:r>
      <w:r w:rsidR="00F553B4" w:rsidRPr="000C2BA5">
        <w:rPr>
          <w:rStyle w:val="Forte"/>
          <w:rFonts w:ascii="Arial" w:hAnsi="Arial" w:cs="Arial"/>
          <w:sz w:val="24"/>
          <w:szCs w:val="24"/>
        </w:rPr>
        <w:t xml:space="preserve">Certidão negativa de falência ou concordata </w:t>
      </w:r>
      <w:r w:rsidR="00F553B4" w:rsidRPr="002D0F77">
        <w:rPr>
          <w:rStyle w:val="Forte"/>
          <w:rFonts w:ascii="Arial" w:hAnsi="Arial" w:cs="Arial"/>
          <w:b w:val="0"/>
          <w:sz w:val="24"/>
          <w:szCs w:val="24"/>
        </w:rPr>
        <w:t>expedida pelo distribuidor da sede da pessoa jurídica;</w:t>
      </w:r>
    </w:p>
    <w:p w14:paraId="0DA62DFF" w14:textId="77777777" w:rsidR="00F553B4" w:rsidRPr="000C2BA5" w:rsidRDefault="00F553B4" w:rsidP="00F553B4">
      <w:pPr>
        <w:pStyle w:val="Corpodetexto2"/>
        <w:tabs>
          <w:tab w:val="left" w:pos="709"/>
        </w:tabs>
        <w:spacing w:after="0" w:line="240" w:lineRule="auto"/>
        <w:ind w:left="1134"/>
        <w:rPr>
          <w:rStyle w:val="Forte"/>
          <w:rFonts w:ascii="Arial" w:hAnsi="Arial" w:cs="Arial"/>
          <w:b w:val="0"/>
          <w:sz w:val="24"/>
          <w:szCs w:val="24"/>
        </w:rPr>
      </w:pPr>
    </w:p>
    <w:p w14:paraId="3B3F3BFF" w14:textId="15F6BCD5" w:rsidR="00F553B4" w:rsidRPr="000C2BA5" w:rsidRDefault="00D41563" w:rsidP="00F553B4">
      <w:pPr>
        <w:pStyle w:val="Corpodetexto2"/>
        <w:tabs>
          <w:tab w:val="left" w:pos="709"/>
        </w:tabs>
        <w:spacing w:after="0" w:line="240" w:lineRule="auto"/>
        <w:ind w:left="851"/>
        <w:jc w:val="both"/>
        <w:rPr>
          <w:rStyle w:val="Forte"/>
          <w:rFonts w:ascii="Arial" w:hAnsi="Arial" w:cs="Arial"/>
          <w:b w:val="0"/>
          <w:sz w:val="24"/>
          <w:szCs w:val="24"/>
        </w:rPr>
      </w:pPr>
      <w:r>
        <w:rPr>
          <w:rStyle w:val="Forte"/>
          <w:rFonts w:ascii="Arial" w:hAnsi="Arial" w:cs="Arial"/>
          <w:b w:val="0"/>
          <w:sz w:val="24"/>
          <w:szCs w:val="24"/>
        </w:rPr>
        <w:t>6.9</w:t>
      </w:r>
      <w:r w:rsidR="00F553B4" w:rsidRPr="00F34EA0">
        <w:rPr>
          <w:rStyle w:val="Forte"/>
          <w:rFonts w:ascii="Arial" w:hAnsi="Arial" w:cs="Arial"/>
          <w:b w:val="0"/>
          <w:sz w:val="24"/>
          <w:szCs w:val="24"/>
        </w:rPr>
        <w:t>.2.4</w:t>
      </w:r>
      <w:r w:rsidR="00F553B4">
        <w:rPr>
          <w:rStyle w:val="Forte"/>
          <w:rFonts w:ascii="Arial" w:hAnsi="Arial" w:cs="Arial"/>
          <w:sz w:val="24"/>
          <w:szCs w:val="24"/>
        </w:rPr>
        <w:t xml:space="preserve"> </w:t>
      </w:r>
      <w:r w:rsidR="00F553B4" w:rsidRPr="000C2BA5">
        <w:rPr>
          <w:rStyle w:val="Forte"/>
          <w:rFonts w:ascii="Arial" w:hAnsi="Arial" w:cs="Arial"/>
          <w:sz w:val="24"/>
          <w:szCs w:val="24"/>
        </w:rPr>
        <w:t xml:space="preserve">Na participação da presente licitação será exigida caução correspondente a 1% (um por cento) </w:t>
      </w:r>
      <w:r w:rsidR="00F553B4" w:rsidRPr="00403FF0">
        <w:rPr>
          <w:rStyle w:val="Forte"/>
          <w:rFonts w:ascii="Arial" w:hAnsi="Arial" w:cs="Arial"/>
          <w:b w:val="0"/>
          <w:sz w:val="24"/>
          <w:szCs w:val="24"/>
        </w:rPr>
        <w:t xml:space="preserve">do valor </w:t>
      </w:r>
      <w:r w:rsidR="00F553B4">
        <w:rPr>
          <w:rStyle w:val="Forte"/>
          <w:rFonts w:ascii="Arial" w:hAnsi="Arial" w:cs="Arial"/>
          <w:b w:val="0"/>
          <w:sz w:val="24"/>
          <w:szCs w:val="24"/>
        </w:rPr>
        <w:t>n</w:t>
      </w:r>
      <w:r w:rsidR="00F553B4" w:rsidRPr="00403FF0">
        <w:rPr>
          <w:rStyle w:val="Forte"/>
          <w:rFonts w:ascii="Arial" w:hAnsi="Arial" w:cs="Arial"/>
          <w:b w:val="0"/>
          <w:sz w:val="24"/>
          <w:szCs w:val="24"/>
        </w:rPr>
        <w:t>este edital, sob forma de garantia podendo ser protocolada na Prefeitura Municipal de Sidrolândia até o horário de abertura desta licitação, sem prejuízo da garantia de contratação</w:t>
      </w:r>
      <w:r w:rsidR="00F553B4" w:rsidRPr="000C2BA5">
        <w:rPr>
          <w:rStyle w:val="Forte"/>
          <w:rFonts w:ascii="Arial" w:hAnsi="Arial" w:cs="Arial"/>
          <w:sz w:val="24"/>
          <w:szCs w:val="24"/>
        </w:rPr>
        <w:t>.</w:t>
      </w:r>
    </w:p>
    <w:p w14:paraId="03ED6D7F" w14:textId="77777777" w:rsidR="00F553B4" w:rsidRPr="000C2BA5" w:rsidRDefault="00F553B4" w:rsidP="00F553B4">
      <w:pPr>
        <w:pStyle w:val="Corpodetexto2"/>
        <w:tabs>
          <w:tab w:val="left" w:pos="709"/>
        </w:tabs>
        <w:spacing w:after="0" w:line="240" w:lineRule="auto"/>
        <w:ind w:left="708"/>
        <w:rPr>
          <w:rStyle w:val="Forte"/>
          <w:rFonts w:ascii="Arial" w:hAnsi="Arial" w:cs="Arial"/>
          <w:b w:val="0"/>
          <w:sz w:val="24"/>
          <w:szCs w:val="24"/>
        </w:rPr>
      </w:pPr>
    </w:p>
    <w:p w14:paraId="468E5C08" w14:textId="77777777" w:rsidR="00F553B4" w:rsidRPr="000C2BA5" w:rsidRDefault="00F553B4" w:rsidP="00F553B4">
      <w:pPr>
        <w:numPr>
          <w:ilvl w:val="0"/>
          <w:numId w:val="10"/>
        </w:numPr>
        <w:spacing w:after="0" w:line="240" w:lineRule="auto"/>
        <w:ind w:left="1418" w:firstLine="0"/>
        <w:jc w:val="both"/>
        <w:rPr>
          <w:rFonts w:ascii="Arial" w:hAnsi="Arial" w:cs="Arial"/>
          <w:b/>
          <w:sz w:val="24"/>
          <w:szCs w:val="24"/>
        </w:rPr>
      </w:pPr>
      <w:r w:rsidRPr="000C2BA5">
        <w:rPr>
          <w:rFonts w:ascii="Arial" w:hAnsi="Arial" w:cs="Arial"/>
          <w:b/>
          <w:sz w:val="24"/>
          <w:szCs w:val="24"/>
          <w:u w:val="single"/>
        </w:rPr>
        <w:t>Caução em dinheiro ou em títulos da dívida pública</w:t>
      </w:r>
      <w:r w:rsidRPr="000C2BA5">
        <w:rPr>
          <w:rFonts w:ascii="Arial" w:hAnsi="Arial" w:cs="Arial"/>
          <w:b/>
          <w:sz w:val="24"/>
          <w:szCs w:val="24"/>
        </w:rPr>
        <w:t xml:space="preserve">, </w:t>
      </w:r>
      <w:r w:rsidRPr="00403FF0">
        <w:rPr>
          <w:rFonts w:ascii="Arial" w:hAnsi="Arial" w:cs="Arial"/>
          <w:sz w:val="24"/>
          <w:szCs w:val="24"/>
        </w:rPr>
        <w:t xml:space="preserve">devendo estes ter sido emitidos sob a forma escritural, mediante </w:t>
      </w:r>
      <w:r w:rsidRPr="00403FF0">
        <w:rPr>
          <w:rFonts w:ascii="Arial" w:hAnsi="Arial" w:cs="Arial"/>
          <w:sz w:val="24"/>
          <w:szCs w:val="24"/>
        </w:rPr>
        <w:lastRenderedPageBreak/>
        <w:t>registro em sistema centralizado de liquidação e de custódia autorizado pelo Banco Central do Brasil e avaliados pelos seus valores econômicos, conforme definido pelo Ministério da Fazenda</w:t>
      </w:r>
      <w:r w:rsidRPr="000C2BA5">
        <w:rPr>
          <w:rFonts w:ascii="Arial" w:hAnsi="Arial" w:cs="Arial"/>
          <w:b/>
          <w:sz w:val="24"/>
          <w:szCs w:val="24"/>
        </w:rPr>
        <w:t xml:space="preserve">, </w:t>
      </w:r>
      <w:r w:rsidRPr="000C2BA5">
        <w:rPr>
          <w:rFonts w:ascii="Arial" w:hAnsi="Arial" w:cs="Arial"/>
          <w:b/>
          <w:sz w:val="24"/>
          <w:szCs w:val="24"/>
          <w:u w:val="single"/>
        </w:rPr>
        <w:t>Fiança Bancária ou Seguro Garantia</w:t>
      </w:r>
      <w:r w:rsidRPr="000C2BA5">
        <w:rPr>
          <w:rFonts w:ascii="Arial" w:hAnsi="Arial" w:cs="Arial"/>
          <w:b/>
          <w:sz w:val="24"/>
          <w:szCs w:val="24"/>
        </w:rPr>
        <w:t>.</w:t>
      </w:r>
    </w:p>
    <w:p w14:paraId="5E6D6FE7" w14:textId="77777777" w:rsidR="00F553B4" w:rsidRPr="000C2BA5" w:rsidRDefault="00F553B4" w:rsidP="00F553B4">
      <w:pPr>
        <w:spacing w:after="0" w:line="240" w:lineRule="auto"/>
        <w:ind w:left="1418"/>
        <w:jc w:val="both"/>
        <w:rPr>
          <w:rFonts w:ascii="Arial" w:hAnsi="Arial" w:cs="Arial"/>
          <w:b/>
          <w:sz w:val="24"/>
          <w:szCs w:val="24"/>
          <w:u w:val="single"/>
        </w:rPr>
      </w:pPr>
    </w:p>
    <w:p w14:paraId="276AD852" w14:textId="77777777" w:rsidR="00F553B4" w:rsidRPr="00403FF0" w:rsidRDefault="00F553B4" w:rsidP="00F553B4">
      <w:pPr>
        <w:pStyle w:val="PargrafodaLista"/>
        <w:numPr>
          <w:ilvl w:val="0"/>
          <w:numId w:val="11"/>
        </w:numPr>
        <w:ind w:left="1701" w:firstLine="0"/>
        <w:contextualSpacing w:val="0"/>
        <w:jc w:val="both"/>
        <w:rPr>
          <w:rFonts w:ascii="Arial" w:hAnsi="Arial" w:cs="Arial"/>
        </w:rPr>
      </w:pPr>
      <w:r w:rsidRPr="00403FF0">
        <w:rPr>
          <w:rFonts w:ascii="Arial" w:hAnsi="Arial" w:cs="Arial"/>
        </w:rPr>
        <w:t xml:space="preserve">A empresa que optar por realizar a caução através de depósito bancário deverá encaminhar e-mail para </w:t>
      </w:r>
      <w:hyperlink r:id="rId8" w:history="1">
        <w:r w:rsidRPr="00403FF0">
          <w:rPr>
            <w:rStyle w:val="Hyperlink"/>
            <w:rFonts w:ascii="Arial" w:hAnsi="Arial" w:cs="Arial"/>
          </w:rPr>
          <w:t>comissão.licitacao@sidrolandia.ms.gov.br</w:t>
        </w:r>
      </w:hyperlink>
      <w:r w:rsidRPr="00403FF0">
        <w:rPr>
          <w:rStyle w:val="Forte"/>
          <w:rFonts w:ascii="Arial" w:hAnsi="Arial" w:cs="Arial"/>
          <w:color w:val="0070C0"/>
        </w:rPr>
        <w:t xml:space="preserve"> </w:t>
      </w:r>
      <w:r w:rsidRPr="00403FF0">
        <w:rPr>
          <w:rFonts w:ascii="Arial" w:hAnsi="Arial" w:cs="Arial"/>
        </w:rPr>
        <w:t>solicitando as informações para realização do depósito</w:t>
      </w:r>
    </w:p>
    <w:p w14:paraId="48F98EBD" w14:textId="77777777" w:rsidR="00F553B4" w:rsidRPr="00403FF0" w:rsidRDefault="00F553B4" w:rsidP="00F553B4">
      <w:pPr>
        <w:spacing w:after="0" w:line="240" w:lineRule="auto"/>
        <w:ind w:left="1418"/>
        <w:jc w:val="both"/>
        <w:rPr>
          <w:rFonts w:ascii="Arial" w:hAnsi="Arial" w:cs="Arial"/>
          <w:sz w:val="24"/>
          <w:szCs w:val="24"/>
        </w:rPr>
      </w:pPr>
    </w:p>
    <w:p w14:paraId="28E5D768" w14:textId="77777777" w:rsidR="00F553B4" w:rsidRPr="00403FF0" w:rsidRDefault="00F553B4" w:rsidP="00F553B4">
      <w:pPr>
        <w:numPr>
          <w:ilvl w:val="0"/>
          <w:numId w:val="10"/>
        </w:numPr>
        <w:spacing w:after="0" w:line="240" w:lineRule="auto"/>
        <w:ind w:left="1418" w:firstLine="0"/>
        <w:jc w:val="both"/>
        <w:rPr>
          <w:rFonts w:ascii="Arial" w:hAnsi="Arial" w:cs="Arial"/>
          <w:sz w:val="24"/>
          <w:szCs w:val="24"/>
        </w:rPr>
      </w:pPr>
      <w:r w:rsidRPr="00403FF0">
        <w:rPr>
          <w:rFonts w:ascii="Arial" w:hAnsi="Arial" w:cs="Arial"/>
          <w:sz w:val="24"/>
          <w:szCs w:val="24"/>
        </w:rPr>
        <w:t>A licitante tida como vencedora da presente licitação poderá fazer uso da caução de que trata este sub it em, quando da formalização da garantia contratual.</w:t>
      </w:r>
    </w:p>
    <w:p w14:paraId="14857618" w14:textId="77777777" w:rsidR="00F553B4" w:rsidRPr="00403FF0" w:rsidRDefault="00F553B4" w:rsidP="00F553B4">
      <w:pPr>
        <w:spacing w:after="0" w:line="240" w:lineRule="auto"/>
        <w:ind w:left="1418"/>
        <w:jc w:val="both"/>
        <w:rPr>
          <w:rFonts w:ascii="Arial" w:hAnsi="Arial" w:cs="Arial"/>
          <w:sz w:val="24"/>
          <w:szCs w:val="24"/>
        </w:rPr>
      </w:pPr>
    </w:p>
    <w:p w14:paraId="5F102ADE" w14:textId="77777777" w:rsidR="00F553B4" w:rsidRPr="00403FF0" w:rsidRDefault="00F553B4" w:rsidP="00F553B4">
      <w:pPr>
        <w:numPr>
          <w:ilvl w:val="0"/>
          <w:numId w:val="10"/>
        </w:numPr>
        <w:spacing w:after="0" w:line="240" w:lineRule="auto"/>
        <w:ind w:left="1418" w:firstLine="0"/>
        <w:jc w:val="both"/>
        <w:rPr>
          <w:rFonts w:ascii="Arial" w:hAnsi="Arial" w:cs="Arial"/>
          <w:sz w:val="24"/>
          <w:szCs w:val="24"/>
        </w:rPr>
      </w:pPr>
      <w:r w:rsidRPr="00403FF0">
        <w:rPr>
          <w:rFonts w:ascii="Arial" w:hAnsi="Arial" w:cs="Arial"/>
          <w:sz w:val="24"/>
          <w:szCs w:val="24"/>
        </w:rPr>
        <w:t>A caução referida neste subitem será devolvida às demais licitantes tão logo seja formalizada a contratação.</w:t>
      </w:r>
    </w:p>
    <w:p w14:paraId="0A4970AD" w14:textId="77777777" w:rsidR="00F553B4" w:rsidRPr="00403FF0" w:rsidRDefault="00F553B4" w:rsidP="00F553B4">
      <w:pPr>
        <w:spacing w:after="0" w:line="240" w:lineRule="auto"/>
        <w:jc w:val="both"/>
        <w:rPr>
          <w:rFonts w:ascii="Arial" w:hAnsi="Arial" w:cs="Arial"/>
          <w:bCs/>
          <w:sz w:val="24"/>
          <w:szCs w:val="24"/>
        </w:rPr>
      </w:pPr>
    </w:p>
    <w:p w14:paraId="3E745126" w14:textId="39889883" w:rsidR="00F553B4" w:rsidRDefault="00D41563" w:rsidP="00F553B4">
      <w:pPr>
        <w:spacing w:after="0" w:line="240" w:lineRule="auto"/>
        <w:ind w:left="567"/>
        <w:jc w:val="both"/>
        <w:rPr>
          <w:rFonts w:ascii="Arial" w:hAnsi="Arial" w:cs="Arial"/>
          <w:b/>
          <w:bCs/>
          <w:sz w:val="24"/>
          <w:szCs w:val="24"/>
        </w:rPr>
      </w:pPr>
      <w:r>
        <w:rPr>
          <w:rStyle w:val="Forte"/>
          <w:rFonts w:ascii="Arial" w:hAnsi="Arial" w:cs="Arial"/>
          <w:sz w:val="24"/>
          <w:szCs w:val="24"/>
          <w:u w:val="single"/>
        </w:rPr>
        <w:t>6</w:t>
      </w:r>
      <w:r w:rsidR="00F553B4">
        <w:rPr>
          <w:rStyle w:val="Forte"/>
          <w:rFonts w:ascii="Arial" w:hAnsi="Arial" w:cs="Arial"/>
          <w:sz w:val="24"/>
          <w:szCs w:val="24"/>
          <w:u w:val="single"/>
        </w:rPr>
        <w:t>.3.3</w:t>
      </w:r>
      <w:r w:rsidR="00F553B4" w:rsidRPr="000C2BA5">
        <w:rPr>
          <w:rStyle w:val="Forte"/>
          <w:rFonts w:ascii="Arial" w:hAnsi="Arial" w:cs="Arial"/>
          <w:sz w:val="24"/>
          <w:szCs w:val="24"/>
          <w:u w:val="single"/>
        </w:rPr>
        <w:t xml:space="preserve"> - Qualificação </w:t>
      </w:r>
      <w:r w:rsidR="00F553B4">
        <w:rPr>
          <w:rStyle w:val="Forte"/>
          <w:rFonts w:ascii="Arial" w:hAnsi="Arial" w:cs="Arial"/>
          <w:sz w:val="24"/>
          <w:szCs w:val="24"/>
          <w:u w:val="single"/>
        </w:rPr>
        <w:t>Técnica</w:t>
      </w:r>
    </w:p>
    <w:p w14:paraId="0F59F068" w14:textId="77777777" w:rsidR="00F553B4" w:rsidRDefault="00F553B4" w:rsidP="00F553B4">
      <w:pPr>
        <w:spacing w:after="0" w:line="240" w:lineRule="auto"/>
        <w:jc w:val="both"/>
        <w:rPr>
          <w:rFonts w:ascii="Arial" w:hAnsi="Arial" w:cs="Arial"/>
          <w:b/>
          <w:bCs/>
          <w:sz w:val="24"/>
          <w:szCs w:val="24"/>
        </w:rPr>
      </w:pPr>
    </w:p>
    <w:p w14:paraId="086871D8" w14:textId="0CD158A2" w:rsidR="00F553B4" w:rsidRPr="009C2298" w:rsidRDefault="00D41563" w:rsidP="009C2298">
      <w:pPr>
        <w:pStyle w:val="PargrafodaLista"/>
        <w:ind w:left="851"/>
        <w:jc w:val="both"/>
        <w:rPr>
          <w:rStyle w:val="fontstyle01"/>
          <w:rFonts w:ascii="Arial" w:hAnsi="Arial" w:cs="Arial"/>
          <w:b/>
          <w:sz w:val="24"/>
          <w:szCs w:val="24"/>
        </w:rPr>
      </w:pPr>
      <w:r w:rsidRPr="009C2298">
        <w:rPr>
          <w:rStyle w:val="fontstyle01"/>
          <w:rFonts w:ascii="Arial" w:hAnsi="Arial" w:cs="Arial"/>
          <w:sz w:val="24"/>
          <w:szCs w:val="24"/>
        </w:rPr>
        <w:t>6</w:t>
      </w:r>
      <w:r w:rsidR="00F553B4" w:rsidRPr="009C2298">
        <w:rPr>
          <w:rStyle w:val="fontstyle01"/>
          <w:rFonts w:ascii="Arial" w:hAnsi="Arial" w:cs="Arial"/>
          <w:sz w:val="24"/>
          <w:szCs w:val="24"/>
        </w:rPr>
        <w:t>.3.3.</w:t>
      </w:r>
      <w:r w:rsidR="00F553B4" w:rsidRPr="009C2298">
        <w:rPr>
          <w:rStyle w:val="fontstyle01"/>
          <w:rFonts w:ascii="Arial" w:hAnsi="Arial" w:cs="Arial"/>
          <w:b/>
          <w:sz w:val="24"/>
          <w:szCs w:val="24"/>
        </w:rPr>
        <w:t xml:space="preserve">1 Registro ou prova de inscrição em nome </w:t>
      </w:r>
      <w:r w:rsidR="00F553B4" w:rsidRPr="009C2298">
        <w:rPr>
          <w:rStyle w:val="fontstyle01"/>
          <w:rFonts w:ascii="Arial" w:hAnsi="Arial" w:cs="Arial"/>
          <w:b/>
          <w:sz w:val="24"/>
          <w:szCs w:val="24"/>
          <w:u w:val="single"/>
        </w:rPr>
        <w:t>da empresa</w:t>
      </w:r>
      <w:r w:rsidR="00F553B4" w:rsidRPr="009C2298">
        <w:rPr>
          <w:rStyle w:val="fontstyle01"/>
          <w:rFonts w:ascii="Arial" w:hAnsi="Arial" w:cs="Arial"/>
          <w:b/>
          <w:sz w:val="24"/>
          <w:szCs w:val="24"/>
        </w:rPr>
        <w:t xml:space="preserve"> e do(s) se (s) </w:t>
      </w:r>
      <w:r w:rsidR="00F553B4" w:rsidRPr="009C2298">
        <w:rPr>
          <w:rStyle w:val="fontstyle01"/>
          <w:rFonts w:ascii="Arial" w:hAnsi="Arial" w:cs="Arial"/>
          <w:b/>
          <w:sz w:val="24"/>
          <w:szCs w:val="24"/>
          <w:u w:val="single"/>
        </w:rPr>
        <w:t>responsável(</w:t>
      </w:r>
      <w:proofErr w:type="spellStart"/>
      <w:r w:rsidR="00F553B4" w:rsidRPr="009C2298">
        <w:rPr>
          <w:rStyle w:val="fontstyle01"/>
          <w:rFonts w:ascii="Arial" w:hAnsi="Arial" w:cs="Arial"/>
          <w:b/>
          <w:sz w:val="24"/>
          <w:szCs w:val="24"/>
          <w:u w:val="single"/>
        </w:rPr>
        <w:t>is</w:t>
      </w:r>
      <w:proofErr w:type="spellEnd"/>
      <w:r w:rsidR="00F553B4" w:rsidRPr="009C2298">
        <w:rPr>
          <w:rStyle w:val="fontstyle01"/>
          <w:rFonts w:ascii="Arial" w:hAnsi="Arial" w:cs="Arial"/>
          <w:b/>
          <w:sz w:val="24"/>
          <w:szCs w:val="24"/>
          <w:u w:val="single"/>
        </w:rPr>
        <w:t>) técnico(s)</w:t>
      </w:r>
      <w:r w:rsidR="00F553B4" w:rsidRPr="009C2298">
        <w:rPr>
          <w:rStyle w:val="fontstyle01"/>
          <w:rFonts w:ascii="Arial" w:hAnsi="Arial" w:cs="Arial"/>
          <w:sz w:val="24"/>
          <w:szCs w:val="24"/>
          <w:u w:val="single"/>
        </w:rPr>
        <w:t xml:space="preserve"> </w:t>
      </w:r>
      <w:r w:rsidR="00F553B4" w:rsidRPr="009C2298">
        <w:rPr>
          <w:rStyle w:val="fontstyle01"/>
          <w:rFonts w:ascii="Arial" w:hAnsi="Arial" w:cs="Arial"/>
          <w:sz w:val="24"/>
          <w:szCs w:val="24"/>
        </w:rPr>
        <w:t>no Conselho Regional de Engenharia e Agronomia – CREA ou no Conselho Regional de Arquitetura e Urbanismo – CAU, com jurisdição sobre o domicílio da sede da licitante e prova de regularidade de situação junto ao CREA ou CAU.</w:t>
      </w:r>
      <w:r w:rsidR="00F553B4" w:rsidRPr="009C2298">
        <w:rPr>
          <w:rFonts w:ascii="Arial" w:hAnsi="Arial" w:cs="Arial"/>
          <w:b/>
          <w:color w:val="000000"/>
        </w:rPr>
        <w:br/>
      </w:r>
    </w:p>
    <w:p w14:paraId="29E41774" w14:textId="76A870FE" w:rsidR="00F553B4" w:rsidRPr="009C2298" w:rsidRDefault="00D41563" w:rsidP="009C2298">
      <w:pPr>
        <w:pStyle w:val="PargrafodaLista"/>
        <w:ind w:left="851"/>
        <w:jc w:val="both"/>
        <w:rPr>
          <w:rStyle w:val="fontstyle01"/>
          <w:rFonts w:ascii="Arial" w:hAnsi="Arial" w:cs="Arial"/>
          <w:sz w:val="24"/>
          <w:szCs w:val="24"/>
        </w:rPr>
      </w:pPr>
      <w:r w:rsidRPr="009C2298">
        <w:rPr>
          <w:rStyle w:val="fontstyle01"/>
          <w:rFonts w:ascii="Arial" w:hAnsi="Arial" w:cs="Arial"/>
          <w:sz w:val="24"/>
          <w:szCs w:val="24"/>
        </w:rPr>
        <w:t>6</w:t>
      </w:r>
      <w:r w:rsidR="00F553B4" w:rsidRPr="009C2298">
        <w:rPr>
          <w:rStyle w:val="fontstyle01"/>
          <w:rFonts w:ascii="Arial" w:hAnsi="Arial" w:cs="Arial"/>
          <w:sz w:val="24"/>
          <w:szCs w:val="24"/>
        </w:rPr>
        <w:t>.3.3.2</w:t>
      </w:r>
      <w:r w:rsidR="00F553B4" w:rsidRPr="009C2298">
        <w:rPr>
          <w:rStyle w:val="fontstyle01"/>
          <w:rFonts w:ascii="Arial" w:hAnsi="Arial" w:cs="Arial"/>
          <w:b/>
          <w:sz w:val="24"/>
          <w:szCs w:val="24"/>
        </w:rPr>
        <w:t xml:space="preserve"> </w:t>
      </w:r>
      <w:r w:rsidR="00F553B4" w:rsidRPr="009C2298">
        <w:rPr>
          <w:rStyle w:val="fontstyle01"/>
          <w:rFonts w:ascii="Arial" w:hAnsi="Arial" w:cs="Arial"/>
          <w:sz w:val="24"/>
          <w:szCs w:val="24"/>
        </w:rPr>
        <w:t>Declaração de que a licitante se compromete a comprovar, quando da assinatura do contrato, os vínculos que mantém com os membros da equipe técnica, no caso de ser vencedora da licitação.</w:t>
      </w:r>
    </w:p>
    <w:p w14:paraId="2E648885" w14:textId="77777777" w:rsidR="00F553B4" w:rsidRPr="009C2298" w:rsidRDefault="00F553B4" w:rsidP="009C2298">
      <w:pPr>
        <w:pStyle w:val="PargrafodaLista"/>
        <w:ind w:left="1134"/>
        <w:jc w:val="both"/>
        <w:rPr>
          <w:rStyle w:val="fontstyle01"/>
          <w:rFonts w:ascii="Arial" w:hAnsi="Arial" w:cs="Arial"/>
          <w:sz w:val="24"/>
          <w:szCs w:val="24"/>
        </w:rPr>
      </w:pPr>
    </w:p>
    <w:p w14:paraId="61D625D0" w14:textId="77777777" w:rsidR="00F553B4" w:rsidRPr="009C2298" w:rsidRDefault="00F553B4" w:rsidP="009C2298">
      <w:pPr>
        <w:pStyle w:val="PargrafodaLista"/>
        <w:ind w:left="1134"/>
        <w:jc w:val="both"/>
        <w:rPr>
          <w:rStyle w:val="fontstyle01"/>
          <w:rFonts w:ascii="Arial" w:hAnsi="Arial" w:cs="Arial"/>
          <w:sz w:val="24"/>
          <w:szCs w:val="24"/>
        </w:rPr>
      </w:pPr>
      <w:r w:rsidRPr="009C2298">
        <w:rPr>
          <w:rStyle w:val="fontstyle01"/>
          <w:rFonts w:ascii="Arial" w:hAnsi="Arial" w:cs="Arial"/>
          <w:sz w:val="24"/>
          <w:szCs w:val="24"/>
        </w:rPr>
        <w:t>a) Quando da assinatura do contrato, o vínculo poderá ser comprovado através de uma das seguintes alternativas:</w:t>
      </w:r>
    </w:p>
    <w:p w14:paraId="6F75920C" w14:textId="77777777" w:rsidR="00F553B4" w:rsidRPr="009C2298" w:rsidRDefault="00F553B4" w:rsidP="009C2298">
      <w:pPr>
        <w:pStyle w:val="PargrafodaLista"/>
        <w:ind w:left="1701"/>
        <w:rPr>
          <w:rFonts w:ascii="Arial" w:hAnsi="Arial" w:cs="Arial"/>
          <w:color w:val="000000"/>
        </w:rPr>
      </w:pPr>
    </w:p>
    <w:p w14:paraId="0C70CF5F" w14:textId="77777777" w:rsidR="00F553B4" w:rsidRPr="009C2298" w:rsidRDefault="00F553B4" w:rsidP="009C2298">
      <w:pPr>
        <w:pStyle w:val="PargrafodaLista"/>
        <w:ind w:left="1701"/>
        <w:jc w:val="both"/>
        <w:rPr>
          <w:rStyle w:val="fontstyle01"/>
          <w:rFonts w:ascii="Arial" w:hAnsi="Arial" w:cs="Arial"/>
          <w:sz w:val="24"/>
          <w:szCs w:val="24"/>
        </w:rPr>
      </w:pPr>
      <w:r w:rsidRPr="009C2298">
        <w:rPr>
          <w:rStyle w:val="fontstyle01"/>
          <w:rFonts w:ascii="Arial" w:hAnsi="Arial" w:cs="Arial"/>
          <w:sz w:val="24"/>
          <w:szCs w:val="24"/>
        </w:rPr>
        <w:t>1) Cópia da CTPS (Carteira de Trabalho e Previdência Social);</w:t>
      </w:r>
      <w:r w:rsidRPr="009C2298">
        <w:rPr>
          <w:rFonts w:ascii="Arial" w:hAnsi="Arial" w:cs="Arial"/>
          <w:color w:val="000000"/>
        </w:rPr>
        <w:br/>
      </w:r>
      <w:r w:rsidRPr="009C2298">
        <w:rPr>
          <w:rStyle w:val="fontstyle01"/>
          <w:rFonts w:ascii="Arial" w:hAnsi="Arial" w:cs="Arial"/>
          <w:sz w:val="24"/>
          <w:szCs w:val="24"/>
        </w:rPr>
        <w:t>2) Contrato Social da empresa;</w:t>
      </w:r>
      <w:r w:rsidRPr="009C2298">
        <w:rPr>
          <w:rFonts w:ascii="Arial" w:hAnsi="Arial" w:cs="Arial"/>
          <w:color w:val="000000"/>
        </w:rPr>
        <w:br/>
      </w:r>
      <w:r w:rsidRPr="009C2298">
        <w:rPr>
          <w:rStyle w:val="fontstyle01"/>
          <w:rFonts w:ascii="Arial" w:hAnsi="Arial" w:cs="Arial"/>
          <w:sz w:val="24"/>
          <w:szCs w:val="24"/>
        </w:rPr>
        <w:t>3) Ficha de empregado atualizada;</w:t>
      </w:r>
      <w:r w:rsidRPr="009C2298">
        <w:rPr>
          <w:rFonts w:ascii="Arial" w:hAnsi="Arial" w:cs="Arial"/>
          <w:color w:val="000000"/>
        </w:rPr>
        <w:br/>
      </w:r>
      <w:r w:rsidRPr="009C2298">
        <w:rPr>
          <w:rStyle w:val="fontstyle01"/>
          <w:rFonts w:ascii="Arial" w:hAnsi="Arial" w:cs="Arial"/>
          <w:sz w:val="24"/>
          <w:szCs w:val="24"/>
        </w:rPr>
        <w:t>4) Cópia de contrato de prestação de serviços;</w:t>
      </w:r>
      <w:r w:rsidRPr="009C2298">
        <w:rPr>
          <w:rFonts w:ascii="Arial" w:hAnsi="Arial" w:cs="Arial"/>
          <w:color w:val="000000"/>
        </w:rPr>
        <w:br/>
      </w:r>
      <w:r w:rsidRPr="00A717D1">
        <w:rPr>
          <w:rStyle w:val="fontstyle01"/>
          <w:rFonts w:ascii="Arial" w:hAnsi="Arial" w:cs="Arial"/>
          <w:sz w:val="24"/>
          <w:szCs w:val="24"/>
        </w:rPr>
        <w:t>5</w:t>
      </w:r>
      <w:r w:rsidRPr="009C2298">
        <w:rPr>
          <w:rStyle w:val="fontstyle01"/>
          <w:rFonts w:ascii="Arial" w:hAnsi="Arial" w:cs="Arial"/>
          <w:b/>
          <w:sz w:val="24"/>
          <w:szCs w:val="24"/>
        </w:rPr>
        <w:t xml:space="preserve">) </w:t>
      </w:r>
      <w:r w:rsidRPr="009C2298">
        <w:rPr>
          <w:rStyle w:val="fontstyle01"/>
          <w:rFonts w:ascii="Arial" w:hAnsi="Arial" w:cs="Arial"/>
          <w:sz w:val="24"/>
          <w:szCs w:val="24"/>
        </w:rPr>
        <w:t>Anotação de responsabilidade técnica;</w:t>
      </w:r>
      <w:r w:rsidRPr="009C2298">
        <w:rPr>
          <w:rFonts w:ascii="Arial" w:hAnsi="Arial" w:cs="Arial"/>
          <w:color w:val="000000"/>
        </w:rPr>
        <w:br/>
      </w:r>
      <w:r w:rsidRPr="009C2298">
        <w:rPr>
          <w:rStyle w:val="fontstyle01"/>
          <w:rFonts w:ascii="Arial" w:hAnsi="Arial" w:cs="Arial"/>
          <w:sz w:val="24"/>
          <w:szCs w:val="24"/>
        </w:rPr>
        <w:t>6) Outra forma de comprovação, desde que devidamente prevista pela legislação vigente</w:t>
      </w:r>
    </w:p>
    <w:p w14:paraId="5ED03079" w14:textId="77777777" w:rsidR="00F553B4" w:rsidRPr="009C2298" w:rsidRDefault="00F553B4" w:rsidP="009C2298">
      <w:pPr>
        <w:overflowPunct w:val="0"/>
        <w:autoSpaceDE w:val="0"/>
        <w:autoSpaceDN w:val="0"/>
        <w:adjustRightInd w:val="0"/>
        <w:spacing w:after="0" w:line="240" w:lineRule="auto"/>
        <w:ind w:left="14" w:right="-79"/>
        <w:jc w:val="both"/>
        <w:textAlignment w:val="baseline"/>
        <w:rPr>
          <w:rFonts w:ascii="Arial" w:hAnsi="Arial" w:cs="Arial"/>
          <w:bCs/>
          <w:iCs/>
          <w:color w:val="000000" w:themeColor="text1"/>
          <w:sz w:val="24"/>
          <w:szCs w:val="24"/>
        </w:rPr>
      </w:pPr>
    </w:p>
    <w:p w14:paraId="50EC73ED" w14:textId="77777777" w:rsidR="005C7EBD" w:rsidRPr="00472473" w:rsidRDefault="005C7EBD" w:rsidP="005C7EBD">
      <w:pPr>
        <w:overflowPunct w:val="0"/>
        <w:autoSpaceDE w:val="0"/>
        <w:autoSpaceDN w:val="0"/>
        <w:adjustRightInd w:val="0"/>
        <w:spacing w:after="0" w:line="240" w:lineRule="auto"/>
        <w:ind w:left="14" w:right="-79"/>
        <w:jc w:val="both"/>
        <w:textAlignment w:val="baseline"/>
        <w:rPr>
          <w:rFonts w:ascii="Arial" w:hAnsi="Arial" w:cs="Arial"/>
          <w:bCs/>
          <w:iCs/>
          <w:color w:val="000000" w:themeColor="text1"/>
        </w:rPr>
      </w:pPr>
    </w:p>
    <w:p w14:paraId="1A28331A" w14:textId="77777777" w:rsidR="005C7EBD" w:rsidRPr="00472473" w:rsidRDefault="005C7EBD" w:rsidP="005C7EBD">
      <w:pPr>
        <w:pStyle w:val="PargrafodaLista"/>
        <w:tabs>
          <w:tab w:val="left" w:pos="8647"/>
        </w:tabs>
        <w:ind w:left="851" w:right="-34"/>
        <w:jc w:val="both"/>
        <w:rPr>
          <w:rFonts w:ascii="Arial" w:hAnsi="Arial" w:cs="Arial"/>
        </w:rPr>
      </w:pPr>
      <w:r>
        <w:rPr>
          <w:rFonts w:ascii="Arial" w:hAnsi="Arial" w:cs="Arial"/>
        </w:rPr>
        <w:t xml:space="preserve">10.3.3.3 </w:t>
      </w:r>
      <w:r w:rsidRPr="00472473">
        <w:rPr>
          <w:rFonts w:ascii="Arial" w:hAnsi="Arial" w:cs="Arial"/>
          <w:b/>
          <w:u w:val="single"/>
        </w:rPr>
        <w:t>Comprovação Operacional</w:t>
      </w:r>
      <w:r w:rsidRPr="00472473">
        <w:rPr>
          <w:rFonts w:ascii="Arial" w:hAnsi="Arial" w:cs="Arial"/>
        </w:rPr>
        <w:t xml:space="preserve"> – Apresentação de um ou mais atestados de capacidade técnica, fornecido por pessoa jurídica de direito público ou privado, devidamente identificada, em </w:t>
      </w:r>
      <w:r w:rsidRPr="00472473">
        <w:rPr>
          <w:rFonts w:ascii="Arial" w:hAnsi="Arial" w:cs="Arial"/>
          <w:b/>
          <w:u w:val="single"/>
        </w:rPr>
        <w:t>nome da licitante</w:t>
      </w:r>
      <w:r w:rsidRPr="00472473">
        <w:rPr>
          <w:rFonts w:ascii="Arial" w:hAnsi="Arial" w:cs="Arial"/>
        </w:rPr>
        <w:t xml:space="preserve">, relativo à execução de obra de engenharia, compatível em características, quantidades e prazos com o objeto da presente licitação, </w:t>
      </w:r>
      <w:r w:rsidRPr="00472473">
        <w:rPr>
          <w:rFonts w:ascii="Arial" w:hAnsi="Arial" w:cs="Arial"/>
        </w:rPr>
        <w:lastRenderedPageBreak/>
        <w:t xml:space="preserve">envolvendo as parcelas de maior relevância e valor significativo do objeto da licitação; </w:t>
      </w:r>
    </w:p>
    <w:p w14:paraId="133D246B" w14:textId="77777777" w:rsidR="005C7EBD" w:rsidRPr="00472473" w:rsidRDefault="005C7EBD" w:rsidP="005C7EBD">
      <w:pPr>
        <w:pStyle w:val="PargrafodaLista"/>
        <w:tabs>
          <w:tab w:val="left" w:pos="8647"/>
        </w:tabs>
        <w:ind w:left="851" w:right="-34"/>
        <w:jc w:val="both"/>
        <w:rPr>
          <w:rFonts w:ascii="Arial" w:hAnsi="Arial" w:cs="Arial"/>
        </w:rPr>
      </w:pPr>
    </w:p>
    <w:p w14:paraId="2BAAEAA6" w14:textId="77777777" w:rsidR="005C7EBD" w:rsidRPr="00071A13" w:rsidRDefault="005C7EBD" w:rsidP="005C7EBD">
      <w:pPr>
        <w:pStyle w:val="PargrafodaLista"/>
        <w:numPr>
          <w:ilvl w:val="0"/>
          <w:numId w:val="8"/>
        </w:numPr>
        <w:autoSpaceDE w:val="0"/>
        <w:autoSpaceDN w:val="0"/>
        <w:adjustRightInd w:val="0"/>
        <w:ind w:left="1134" w:firstLine="0"/>
        <w:jc w:val="both"/>
        <w:rPr>
          <w:rFonts w:ascii="Arial" w:hAnsi="Arial" w:cs="Arial"/>
        </w:rPr>
      </w:pPr>
      <w:r w:rsidRPr="00071A13">
        <w:rPr>
          <w:rFonts w:ascii="Arial" w:hAnsi="Arial" w:cs="Arial"/>
        </w:rPr>
        <w:t xml:space="preserve">Entende-se como compatível em características, quantidades e prazos o atestado que comprove a execução dos serviços, em quantidade não inferior conforme tabela abaixo, isto é, </w:t>
      </w:r>
      <w:r w:rsidRPr="00071A13">
        <w:rPr>
          <w:rFonts w:ascii="Arial" w:hAnsi="Arial" w:cs="Arial"/>
          <w:u w:val="single"/>
        </w:rPr>
        <w:t>50% (cinquenta por cento)</w:t>
      </w:r>
      <w:r w:rsidRPr="00071A13">
        <w:rPr>
          <w:rFonts w:ascii="Arial" w:hAnsi="Arial" w:cs="Arial"/>
        </w:rPr>
        <w:t xml:space="preserve"> dos itens de maior relevância, objeto desta licitaçã</w:t>
      </w:r>
      <w:r>
        <w:rPr>
          <w:rFonts w:ascii="Arial" w:hAnsi="Arial" w:cs="Arial"/>
        </w:rPr>
        <w:t>o, em consonância com o artigo 67</w:t>
      </w:r>
      <w:r w:rsidRPr="00071A13">
        <w:rPr>
          <w:rFonts w:ascii="Arial" w:hAnsi="Arial" w:cs="Arial"/>
        </w:rPr>
        <w:t>º, §1º, inciso I da Lei nº</w:t>
      </w:r>
      <w:r>
        <w:rPr>
          <w:rFonts w:ascii="Arial" w:hAnsi="Arial" w:cs="Arial"/>
        </w:rPr>
        <w:t>14133/2021</w:t>
      </w:r>
      <w:r w:rsidRPr="00071A13">
        <w:rPr>
          <w:rFonts w:ascii="Arial" w:hAnsi="Arial" w:cs="Arial"/>
        </w:rPr>
        <w:t>, sendo este o critério objetivo para avaliação da compatibilidade às características e quantidades do objeto licitado.</w:t>
      </w:r>
    </w:p>
    <w:p w14:paraId="56F8AA9C" w14:textId="77777777" w:rsidR="005C7EBD" w:rsidRPr="00071A13" w:rsidRDefault="005C7EBD" w:rsidP="005C7EBD">
      <w:pPr>
        <w:pStyle w:val="PargrafodaLista"/>
        <w:autoSpaceDE w:val="0"/>
        <w:autoSpaceDN w:val="0"/>
        <w:adjustRightInd w:val="0"/>
        <w:ind w:left="1134"/>
        <w:jc w:val="both"/>
        <w:rPr>
          <w:rFonts w:ascii="Arial" w:hAnsi="Arial" w:cs="Arial"/>
        </w:rPr>
      </w:pPr>
    </w:p>
    <w:p w14:paraId="1CB60761" w14:textId="77777777" w:rsidR="005C7EBD" w:rsidRPr="00071A13" w:rsidRDefault="005C7EBD" w:rsidP="005C7EBD">
      <w:pPr>
        <w:pStyle w:val="PargrafodaLista"/>
        <w:numPr>
          <w:ilvl w:val="0"/>
          <w:numId w:val="8"/>
        </w:numPr>
        <w:tabs>
          <w:tab w:val="left" w:pos="567"/>
        </w:tabs>
        <w:ind w:left="1134" w:right="-34" w:firstLine="0"/>
        <w:jc w:val="both"/>
        <w:rPr>
          <w:rFonts w:ascii="Arial" w:hAnsi="Arial" w:cs="Arial"/>
        </w:rPr>
      </w:pPr>
      <w:r w:rsidRPr="00071A13">
        <w:rPr>
          <w:rFonts w:ascii="Arial" w:hAnsi="Arial" w:cs="Arial"/>
        </w:rPr>
        <w:t xml:space="preserve">A comprovação da capacidade técnico-operacional poderá ser realizada por meio do somatório de atestados de execução de serviços concomitantes; </w:t>
      </w:r>
    </w:p>
    <w:p w14:paraId="0E45CC83" w14:textId="77777777" w:rsidR="005C7EBD" w:rsidRPr="00071A13" w:rsidRDefault="005C7EBD" w:rsidP="005C7EBD">
      <w:pPr>
        <w:pStyle w:val="PargrafodaLista"/>
        <w:ind w:left="1134"/>
        <w:rPr>
          <w:rFonts w:ascii="Arial" w:hAnsi="Arial" w:cs="Arial"/>
        </w:rPr>
      </w:pPr>
    </w:p>
    <w:p w14:paraId="26C380E1" w14:textId="77777777" w:rsidR="005C7EBD" w:rsidRPr="0057172F" w:rsidRDefault="005C7EBD" w:rsidP="005C7EBD">
      <w:pPr>
        <w:pStyle w:val="PargrafodaLista"/>
        <w:numPr>
          <w:ilvl w:val="0"/>
          <w:numId w:val="8"/>
        </w:numPr>
        <w:tabs>
          <w:tab w:val="left" w:pos="567"/>
        </w:tabs>
        <w:ind w:left="1134" w:right="-34" w:firstLine="0"/>
        <w:jc w:val="both"/>
        <w:rPr>
          <w:rStyle w:val="Forte"/>
          <w:rFonts w:ascii="Arial" w:hAnsi="Arial" w:cs="Arial"/>
          <w:b w:val="0"/>
          <w:bCs w:val="0"/>
        </w:rPr>
      </w:pPr>
      <w:r w:rsidRPr="00E73AFE">
        <w:rPr>
          <w:rStyle w:val="Forte"/>
          <w:rFonts w:ascii="Arial" w:hAnsi="Arial" w:cs="Arial"/>
        </w:rPr>
        <w:t>Não serão admitidos atestados emitidos em nome de eventuais subcontratadas ou de outras empresas que não sejam os licitantes;</w:t>
      </w:r>
    </w:p>
    <w:p w14:paraId="38B825B3" w14:textId="77777777" w:rsidR="0057172F" w:rsidRPr="0057172F" w:rsidRDefault="0057172F" w:rsidP="0057172F">
      <w:pPr>
        <w:pStyle w:val="PargrafodaLista"/>
        <w:rPr>
          <w:rFonts w:ascii="Arial" w:hAnsi="Arial" w:cs="Arial"/>
        </w:rPr>
      </w:pPr>
    </w:p>
    <w:p w14:paraId="67AED1EB" w14:textId="77777777" w:rsidR="0057172F" w:rsidRPr="00E73AFE" w:rsidRDefault="0057172F" w:rsidP="0057172F">
      <w:pPr>
        <w:pStyle w:val="PargrafodaLista"/>
        <w:tabs>
          <w:tab w:val="left" w:pos="567"/>
        </w:tabs>
        <w:ind w:left="1134" w:right="-34"/>
        <w:jc w:val="both"/>
        <w:rPr>
          <w:rFonts w:ascii="Arial" w:hAnsi="Arial" w:cs="Aria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9"/>
        <w:gridCol w:w="5831"/>
        <w:gridCol w:w="702"/>
        <w:gridCol w:w="1255"/>
      </w:tblGrid>
      <w:tr w:rsidR="005C7EBD" w:rsidRPr="00E73AFE" w14:paraId="7CBC033C" w14:textId="77777777" w:rsidTr="00AE5152">
        <w:trPr>
          <w:jc w:val="center"/>
        </w:trPr>
        <w:tc>
          <w:tcPr>
            <w:tcW w:w="669"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47A2727" w14:textId="77777777" w:rsidR="005C7EBD" w:rsidRPr="00E73AFE" w:rsidRDefault="005C7EBD" w:rsidP="00AE5152">
            <w:pPr>
              <w:autoSpaceDE w:val="0"/>
              <w:autoSpaceDN w:val="0"/>
              <w:adjustRightInd w:val="0"/>
              <w:spacing w:after="0" w:line="240" w:lineRule="auto"/>
              <w:jc w:val="center"/>
              <w:rPr>
                <w:rFonts w:ascii="Arial" w:hAnsi="Arial" w:cs="Arial"/>
                <w:b/>
                <w:bCs/>
              </w:rPr>
            </w:pPr>
            <w:r w:rsidRPr="00E73AFE">
              <w:rPr>
                <w:rFonts w:ascii="Arial" w:hAnsi="Arial" w:cs="Arial"/>
                <w:b/>
                <w:bCs/>
              </w:rPr>
              <w:t>Item</w:t>
            </w:r>
          </w:p>
        </w:tc>
        <w:tc>
          <w:tcPr>
            <w:tcW w:w="583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D3CD3B6" w14:textId="77777777" w:rsidR="005C7EBD" w:rsidRPr="00E73AFE" w:rsidRDefault="005C7EBD" w:rsidP="00AE5152">
            <w:pPr>
              <w:autoSpaceDE w:val="0"/>
              <w:autoSpaceDN w:val="0"/>
              <w:adjustRightInd w:val="0"/>
              <w:spacing w:after="0" w:line="240" w:lineRule="auto"/>
              <w:jc w:val="center"/>
              <w:rPr>
                <w:rFonts w:ascii="Arial" w:hAnsi="Arial" w:cs="Arial"/>
                <w:b/>
                <w:bCs/>
              </w:rPr>
            </w:pPr>
            <w:r w:rsidRPr="00E73AFE">
              <w:rPr>
                <w:rFonts w:ascii="Arial" w:hAnsi="Arial" w:cs="Arial"/>
                <w:b/>
                <w:bCs/>
              </w:rPr>
              <w:t>Especificação</w:t>
            </w:r>
          </w:p>
        </w:tc>
        <w:tc>
          <w:tcPr>
            <w:tcW w:w="702"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192F770" w14:textId="77777777" w:rsidR="005C7EBD" w:rsidRPr="00E73AFE" w:rsidRDefault="005C7EBD" w:rsidP="00AE5152">
            <w:pPr>
              <w:autoSpaceDE w:val="0"/>
              <w:autoSpaceDN w:val="0"/>
              <w:adjustRightInd w:val="0"/>
              <w:spacing w:after="0" w:line="240" w:lineRule="auto"/>
              <w:jc w:val="center"/>
              <w:rPr>
                <w:rFonts w:ascii="Arial" w:hAnsi="Arial" w:cs="Arial"/>
                <w:b/>
                <w:bCs/>
              </w:rPr>
            </w:pPr>
            <w:proofErr w:type="spellStart"/>
            <w:r w:rsidRPr="00E73AFE">
              <w:rPr>
                <w:rFonts w:ascii="Arial" w:hAnsi="Arial" w:cs="Arial"/>
                <w:b/>
                <w:bCs/>
              </w:rPr>
              <w:t>Und</w:t>
            </w:r>
            <w:proofErr w:type="spellEnd"/>
          </w:p>
        </w:tc>
        <w:tc>
          <w:tcPr>
            <w:tcW w:w="1255"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1E2B4327" w14:textId="77777777" w:rsidR="005C7EBD" w:rsidRPr="00E73AFE" w:rsidRDefault="005C7EBD" w:rsidP="00AE5152">
            <w:pPr>
              <w:autoSpaceDE w:val="0"/>
              <w:autoSpaceDN w:val="0"/>
              <w:adjustRightInd w:val="0"/>
              <w:spacing w:after="0" w:line="240" w:lineRule="auto"/>
              <w:jc w:val="center"/>
              <w:rPr>
                <w:rFonts w:ascii="Arial" w:hAnsi="Arial" w:cs="Arial"/>
                <w:b/>
                <w:bCs/>
              </w:rPr>
            </w:pPr>
            <w:r w:rsidRPr="00E73AFE">
              <w:rPr>
                <w:rFonts w:ascii="Arial" w:hAnsi="Arial" w:cs="Arial"/>
                <w:b/>
                <w:bCs/>
              </w:rPr>
              <w:t>Quant 50%</w:t>
            </w:r>
          </w:p>
        </w:tc>
      </w:tr>
      <w:tr w:rsidR="005C7EBD" w:rsidRPr="00E73AFE" w14:paraId="53D116F8" w14:textId="77777777" w:rsidTr="00AE5152">
        <w:trPr>
          <w:trHeight w:val="1182"/>
          <w:jc w:val="center"/>
        </w:trPr>
        <w:tc>
          <w:tcPr>
            <w:tcW w:w="66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3D50D5B" w14:textId="77777777" w:rsidR="005C7EBD" w:rsidRPr="00E73AFE" w:rsidRDefault="005C7EBD" w:rsidP="00AE5152">
            <w:pPr>
              <w:autoSpaceDE w:val="0"/>
              <w:autoSpaceDN w:val="0"/>
              <w:adjustRightInd w:val="0"/>
              <w:spacing w:after="0" w:line="240" w:lineRule="auto"/>
              <w:jc w:val="center"/>
              <w:rPr>
                <w:rFonts w:ascii="Arial" w:hAnsi="Arial" w:cs="Arial"/>
              </w:rPr>
            </w:pPr>
            <w:r w:rsidRPr="00E73AFE">
              <w:rPr>
                <w:rFonts w:ascii="Arial" w:hAnsi="Arial" w:cs="Arial"/>
              </w:rPr>
              <w:t>1</w:t>
            </w:r>
          </w:p>
        </w:tc>
        <w:tc>
          <w:tcPr>
            <w:tcW w:w="5831"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F6E3FF0" w14:textId="0549EC90" w:rsidR="005C7EBD" w:rsidRPr="00E73AFE" w:rsidRDefault="00AE5152" w:rsidP="006311A0">
            <w:pPr>
              <w:jc w:val="both"/>
              <w:rPr>
                <w:rFonts w:ascii="Arial" w:hAnsi="Arial" w:cs="Arial"/>
                <w:color w:val="000000"/>
                <w:sz w:val="20"/>
                <w:szCs w:val="20"/>
              </w:rPr>
            </w:pPr>
            <w:r>
              <w:rPr>
                <w:rFonts w:ascii="Arial" w:hAnsi="Arial" w:cs="Arial"/>
                <w:color w:val="000000"/>
                <w:sz w:val="20"/>
                <w:szCs w:val="20"/>
              </w:rPr>
              <w:t>COMPOSIÇÃO PARAMÉTRICA PARA EXECUÇÃO DE COBERTURA EM CASAS COM ESTRUTURA DE TESOURA METÁLICA, DUAS ÁGUAS, TELHA DE FIBROCIMENTO E SEM PLATIBANDA. AF_11/2023</w:t>
            </w:r>
          </w:p>
        </w:tc>
        <w:tc>
          <w:tcPr>
            <w:tcW w:w="70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397B8E6" w14:textId="77777777" w:rsidR="005C7EBD" w:rsidRPr="00E73AFE" w:rsidRDefault="005C7EBD" w:rsidP="00AE5152">
            <w:pPr>
              <w:rPr>
                <w:rFonts w:ascii="Arial" w:hAnsi="Arial" w:cs="Arial"/>
                <w:lang w:val="en-US"/>
              </w:rPr>
            </w:pPr>
          </w:p>
          <w:p w14:paraId="4BF3F443" w14:textId="469C892F" w:rsidR="005C7EBD" w:rsidRPr="00E73AFE" w:rsidRDefault="00AE5152" w:rsidP="00AE5152">
            <w:pPr>
              <w:autoSpaceDE w:val="0"/>
              <w:autoSpaceDN w:val="0"/>
              <w:adjustRightInd w:val="0"/>
              <w:spacing w:after="0" w:line="240" w:lineRule="auto"/>
              <w:jc w:val="center"/>
              <w:rPr>
                <w:rFonts w:ascii="Arial" w:hAnsi="Arial" w:cs="Arial"/>
                <w:lang w:val="en-US"/>
              </w:rPr>
            </w:pPr>
            <w:r>
              <w:rPr>
                <w:rFonts w:ascii="Arial" w:hAnsi="Arial" w:cs="Arial"/>
                <w:lang w:val="en-US"/>
              </w:rPr>
              <w:t>m²</w:t>
            </w:r>
          </w:p>
        </w:tc>
        <w:tc>
          <w:tcPr>
            <w:tcW w:w="1255"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8EE94EA" w14:textId="77777777" w:rsidR="005C7EBD" w:rsidRPr="00E73AFE" w:rsidRDefault="005C7EBD" w:rsidP="00AE5152">
            <w:pPr>
              <w:autoSpaceDE w:val="0"/>
              <w:autoSpaceDN w:val="0"/>
              <w:adjustRightInd w:val="0"/>
              <w:spacing w:after="0" w:line="240" w:lineRule="auto"/>
              <w:rPr>
                <w:rFonts w:ascii="Arial" w:hAnsi="Arial" w:cs="Arial"/>
              </w:rPr>
            </w:pPr>
          </w:p>
          <w:p w14:paraId="23D3C866" w14:textId="77777777" w:rsidR="005C7EBD" w:rsidRPr="00E73AFE" w:rsidRDefault="005C7EBD" w:rsidP="00AE5152">
            <w:pPr>
              <w:autoSpaceDE w:val="0"/>
              <w:autoSpaceDN w:val="0"/>
              <w:adjustRightInd w:val="0"/>
              <w:spacing w:after="0" w:line="240" w:lineRule="auto"/>
              <w:rPr>
                <w:rFonts w:ascii="Arial" w:hAnsi="Arial" w:cs="Arial"/>
              </w:rPr>
            </w:pPr>
          </w:p>
          <w:p w14:paraId="0EBBC068" w14:textId="3484CAFC" w:rsidR="005C7EBD" w:rsidRPr="00E73AFE" w:rsidRDefault="00AE5152" w:rsidP="00C254D8">
            <w:pPr>
              <w:autoSpaceDE w:val="0"/>
              <w:autoSpaceDN w:val="0"/>
              <w:adjustRightInd w:val="0"/>
              <w:spacing w:after="0" w:line="240" w:lineRule="auto"/>
              <w:jc w:val="center"/>
              <w:rPr>
                <w:rFonts w:ascii="Arial" w:hAnsi="Arial" w:cs="Arial"/>
              </w:rPr>
            </w:pPr>
            <w:r>
              <w:rPr>
                <w:rFonts w:ascii="Arial" w:hAnsi="Arial" w:cs="Arial"/>
              </w:rPr>
              <w:t>56,52</w:t>
            </w:r>
          </w:p>
        </w:tc>
      </w:tr>
      <w:tr w:rsidR="006311A0" w:rsidRPr="00E73AFE" w14:paraId="137A69F8" w14:textId="77777777" w:rsidTr="00AE5152">
        <w:trPr>
          <w:trHeight w:val="1182"/>
          <w:jc w:val="center"/>
        </w:trPr>
        <w:tc>
          <w:tcPr>
            <w:tcW w:w="66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BBFB1CB" w14:textId="42E49272" w:rsidR="006311A0" w:rsidRPr="00E73AFE" w:rsidRDefault="006311A0" w:rsidP="00AE5152">
            <w:pPr>
              <w:autoSpaceDE w:val="0"/>
              <w:autoSpaceDN w:val="0"/>
              <w:adjustRightInd w:val="0"/>
              <w:spacing w:after="0" w:line="240" w:lineRule="auto"/>
              <w:jc w:val="center"/>
              <w:rPr>
                <w:rFonts w:ascii="Arial" w:hAnsi="Arial" w:cs="Arial"/>
              </w:rPr>
            </w:pPr>
            <w:r>
              <w:rPr>
                <w:rFonts w:ascii="Arial" w:hAnsi="Arial" w:cs="Arial"/>
              </w:rPr>
              <w:t>2</w:t>
            </w:r>
          </w:p>
        </w:tc>
        <w:tc>
          <w:tcPr>
            <w:tcW w:w="5831"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414816C" w14:textId="58FB7C83" w:rsidR="006311A0" w:rsidRDefault="006311A0" w:rsidP="006311A0">
            <w:pPr>
              <w:jc w:val="both"/>
              <w:rPr>
                <w:rFonts w:ascii="Arial" w:hAnsi="Arial" w:cs="Arial"/>
                <w:color w:val="000000"/>
                <w:sz w:val="20"/>
                <w:szCs w:val="20"/>
              </w:rPr>
            </w:pPr>
            <w:r>
              <w:rPr>
                <w:rFonts w:ascii="Arial" w:hAnsi="Arial" w:cs="Arial"/>
                <w:color w:val="000000"/>
                <w:sz w:val="20"/>
                <w:szCs w:val="20"/>
              </w:rPr>
              <w:t>REVESTIMENTO CERÂMICO PARA PISO COM PLACAS TIPO ESMALTADA EXTRA DE DIMENSÕES 60X60 CM APLICADA EM AMBIENTES DE ÁREA ENTRE 5 M2 E 10 M2. AF_02/2023_PE</w:t>
            </w:r>
          </w:p>
        </w:tc>
        <w:tc>
          <w:tcPr>
            <w:tcW w:w="70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1B613C7" w14:textId="4D59343A" w:rsidR="006311A0" w:rsidRPr="00E73AFE" w:rsidRDefault="006311A0" w:rsidP="00AE5152">
            <w:pPr>
              <w:rPr>
                <w:rFonts w:ascii="Arial" w:hAnsi="Arial" w:cs="Arial"/>
                <w:lang w:val="en-US"/>
              </w:rPr>
            </w:pPr>
            <w:r>
              <w:rPr>
                <w:rFonts w:ascii="Arial" w:hAnsi="Arial" w:cs="Arial"/>
                <w:lang w:val="en-US"/>
              </w:rPr>
              <w:t>m²</w:t>
            </w:r>
          </w:p>
        </w:tc>
        <w:tc>
          <w:tcPr>
            <w:tcW w:w="1255"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121A9C2" w14:textId="0568A3C7" w:rsidR="006311A0" w:rsidRPr="00E73AFE" w:rsidRDefault="006311A0" w:rsidP="00AE5152">
            <w:pPr>
              <w:autoSpaceDE w:val="0"/>
              <w:autoSpaceDN w:val="0"/>
              <w:adjustRightInd w:val="0"/>
              <w:spacing w:after="0" w:line="240" w:lineRule="auto"/>
              <w:rPr>
                <w:rFonts w:ascii="Arial" w:hAnsi="Arial" w:cs="Arial"/>
              </w:rPr>
            </w:pPr>
            <w:r>
              <w:rPr>
                <w:rFonts w:ascii="Arial" w:hAnsi="Arial" w:cs="Arial"/>
              </w:rPr>
              <w:t xml:space="preserve">    46,81</w:t>
            </w:r>
          </w:p>
        </w:tc>
      </w:tr>
      <w:tr w:rsidR="005C7EBD" w:rsidRPr="00E73AFE" w14:paraId="1A723AF4" w14:textId="77777777" w:rsidTr="00AE5152">
        <w:trPr>
          <w:trHeight w:val="492"/>
          <w:jc w:val="center"/>
        </w:trPr>
        <w:tc>
          <w:tcPr>
            <w:tcW w:w="66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76B02FC" w14:textId="16BFE62C" w:rsidR="005C7EBD" w:rsidRPr="00E73AFE" w:rsidRDefault="006311A0" w:rsidP="00AE5152">
            <w:pPr>
              <w:autoSpaceDE w:val="0"/>
              <w:autoSpaceDN w:val="0"/>
              <w:adjustRightInd w:val="0"/>
              <w:spacing w:after="0" w:line="240" w:lineRule="auto"/>
              <w:jc w:val="center"/>
              <w:rPr>
                <w:rFonts w:ascii="Arial" w:hAnsi="Arial" w:cs="Arial"/>
              </w:rPr>
            </w:pPr>
            <w:r>
              <w:rPr>
                <w:rFonts w:ascii="Arial" w:hAnsi="Arial" w:cs="Arial"/>
              </w:rPr>
              <w:t>3</w:t>
            </w:r>
          </w:p>
        </w:tc>
        <w:tc>
          <w:tcPr>
            <w:tcW w:w="5831"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F5E3DAF" w14:textId="00050631" w:rsidR="005C7EBD" w:rsidRPr="00E73AFE" w:rsidRDefault="00AE5152" w:rsidP="006311A0">
            <w:pPr>
              <w:jc w:val="both"/>
              <w:rPr>
                <w:rFonts w:ascii="Arial" w:hAnsi="Arial" w:cs="Arial"/>
                <w:sz w:val="18"/>
                <w:szCs w:val="18"/>
              </w:rPr>
            </w:pPr>
            <w:r>
              <w:rPr>
                <w:rFonts w:ascii="Arial" w:hAnsi="Arial" w:cs="Arial"/>
                <w:color w:val="000000"/>
                <w:sz w:val="20"/>
                <w:szCs w:val="20"/>
              </w:rPr>
              <w:t>FORRO EM RÉGUAS DE PVC, LISO, PARA AMBIENTES COMERCIAIS, INCLUSIVE ESTRUTURA BIDIRECIONAL DE FIXAÇÃO. AF_08/2023_PS</w:t>
            </w:r>
          </w:p>
        </w:tc>
        <w:tc>
          <w:tcPr>
            <w:tcW w:w="70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D714EFE" w14:textId="77777777" w:rsidR="005C7EBD" w:rsidRPr="00E73AFE" w:rsidRDefault="005C7EBD" w:rsidP="00AE5152">
            <w:pPr>
              <w:autoSpaceDE w:val="0"/>
              <w:autoSpaceDN w:val="0"/>
              <w:adjustRightInd w:val="0"/>
              <w:spacing w:after="0" w:line="240" w:lineRule="auto"/>
              <w:jc w:val="center"/>
              <w:rPr>
                <w:rFonts w:ascii="Arial" w:hAnsi="Arial" w:cs="Arial"/>
                <w:lang w:val="en-US"/>
              </w:rPr>
            </w:pPr>
          </w:p>
          <w:p w14:paraId="5EF0602E" w14:textId="4F11728F" w:rsidR="005C7EBD" w:rsidRPr="00E73AFE" w:rsidRDefault="00AE5152" w:rsidP="00AE5152">
            <w:pPr>
              <w:autoSpaceDE w:val="0"/>
              <w:autoSpaceDN w:val="0"/>
              <w:adjustRightInd w:val="0"/>
              <w:spacing w:after="0" w:line="240" w:lineRule="auto"/>
              <w:jc w:val="center"/>
              <w:rPr>
                <w:rFonts w:ascii="Arial" w:hAnsi="Arial" w:cs="Arial"/>
                <w:lang w:val="en-US"/>
              </w:rPr>
            </w:pPr>
            <w:r>
              <w:rPr>
                <w:rFonts w:ascii="Arial" w:hAnsi="Arial" w:cs="Arial"/>
                <w:lang w:val="en-US"/>
              </w:rPr>
              <w:t>m²</w:t>
            </w:r>
          </w:p>
        </w:tc>
        <w:tc>
          <w:tcPr>
            <w:tcW w:w="1255"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6A6B2DB" w14:textId="77777777" w:rsidR="005C7EBD" w:rsidRPr="00E73AFE" w:rsidRDefault="005C7EBD" w:rsidP="00AE5152">
            <w:pPr>
              <w:autoSpaceDE w:val="0"/>
              <w:autoSpaceDN w:val="0"/>
              <w:adjustRightInd w:val="0"/>
              <w:spacing w:after="0" w:line="240" w:lineRule="auto"/>
              <w:jc w:val="center"/>
              <w:rPr>
                <w:rFonts w:ascii="Arial" w:hAnsi="Arial" w:cs="Arial"/>
              </w:rPr>
            </w:pPr>
          </w:p>
          <w:p w14:paraId="042855DA" w14:textId="453F288A" w:rsidR="005C7EBD" w:rsidRPr="00E73AFE" w:rsidRDefault="006311A0" w:rsidP="00C254D8">
            <w:pPr>
              <w:jc w:val="center"/>
              <w:rPr>
                <w:rFonts w:ascii="Arial" w:hAnsi="Arial" w:cs="Arial"/>
              </w:rPr>
            </w:pPr>
            <w:r>
              <w:rPr>
                <w:rFonts w:ascii="Arial" w:hAnsi="Arial" w:cs="Arial"/>
              </w:rPr>
              <w:t>68,18</w:t>
            </w:r>
          </w:p>
        </w:tc>
      </w:tr>
    </w:tbl>
    <w:p w14:paraId="2B4C634E" w14:textId="77777777" w:rsidR="005C7EBD" w:rsidRDefault="005C7EBD" w:rsidP="005C7EBD">
      <w:pPr>
        <w:tabs>
          <w:tab w:val="left" w:pos="8647"/>
        </w:tabs>
        <w:spacing w:after="0" w:line="240" w:lineRule="auto"/>
        <w:ind w:right="-34"/>
        <w:jc w:val="both"/>
        <w:rPr>
          <w:rFonts w:ascii="Arial" w:hAnsi="Arial" w:cs="Arial"/>
          <w:b/>
          <w:u w:val="single"/>
        </w:rPr>
      </w:pPr>
    </w:p>
    <w:p w14:paraId="168E835D" w14:textId="77777777" w:rsidR="00856568" w:rsidRDefault="00856568" w:rsidP="005C7EBD">
      <w:pPr>
        <w:tabs>
          <w:tab w:val="left" w:pos="8647"/>
        </w:tabs>
        <w:spacing w:after="0" w:line="240" w:lineRule="auto"/>
        <w:ind w:right="-34"/>
        <w:jc w:val="both"/>
        <w:rPr>
          <w:rFonts w:ascii="Arial" w:hAnsi="Arial" w:cs="Arial"/>
          <w:b/>
          <w:u w:val="single"/>
        </w:rPr>
      </w:pPr>
    </w:p>
    <w:p w14:paraId="2BD7DD5D" w14:textId="77777777" w:rsidR="00856568" w:rsidRPr="00E73AFE" w:rsidRDefault="00856568" w:rsidP="005C7EBD">
      <w:pPr>
        <w:tabs>
          <w:tab w:val="left" w:pos="8647"/>
        </w:tabs>
        <w:spacing w:after="0" w:line="240" w:lineRule="auto"/>
        <w:ind w:right="-34"/>
        <w:jc w:val="both"/>
        <w:rPr>
          <w:rFonts w:ascii="Arial" w:hAnsi="Arial" w:cs="Arial"/>
          <w:b/>
          <w:u w:val="single"/>
        </w:rPr>
      </w:pPr>
    </w:p>
    <w:p w14:paraId="57231D2F" w14:textId="77777777" w:rsidR="005C7EBD" w:rsidRDefault="005C7EBD" w:rsidP="005C7EBD">
      <w:pPr>
        <w:tabs>
          <w:tab w:val="left" w:pos="8647"/>
        </w:tabs>
        <w:spacing w:after="0" w:line="240" w:lineRule="auto"/>
        <w:ind w:right="-34"/>
        <w:jc w:val="both"/>
        <w:rPr>
          <w:rFonts w:ascii="Arial" w:hAnsi="Arial" w:cs="Arial"/>
          <w:b/>
          <w:u w:val="single"/>
        </w:rPr>
      </w:pPr>
    </w:p>
    <w:p w14:paraId="79237DDF" w14:textId="77777777" w:rsidR="005C7EBD" w:rsidRDefault="005C7EBD" w:rsidP="005C7EBD">
      <w:pPr>
        <w:pStyle w:val="PargrafodaLista"/>
        <w:tabs>
          <w:tab w:val="left" w:pos="8647"/>
        </w:tabs>
        <w:ind w:left="851" w:right="-34"/>
        <w:jc w:val="both"/>
        <w:rPr>
          <w:rFonts w:ascii="Arial" w:hAnsi="Arial" w:cs="Arial"/>
        </w:rPr>
      </w:pPr>
      <w:r>
        <w:rPr>
          <w:rFonts w:ascii="Arial" w:hAnsi="Arial" w:cs="Arial"/>
        </w:rPr>
        <w:t>10</w:t>
      </w:r>
      <w:r w:rsidRPr="00472473">
        <w:rPr>
          <w:rFonts w:ascii="Arial" w:hAnsi="Arial" w:cs="Arial"/>
        </w:rPr>
        <w:t>.3</w:t>
      </w:r>
      <w:r>
        <w:rPr>
          <w:rFonts w:ascii="Arial" w:hAnsi="Arial" w:cs="Arial"/>
        </w:rPr>
        <w:t xml:space="preserve">.3.4 </w:t>
      </w:r>
      <w:r w:rsidRPr="00472473">
        <w:rPr>
          <w:rFonts w:ascii="Arial" w:hAnsi="Arial" w:cs="Arial"/>
          <w:b/>
          <w:u w:val="single"/>
        </w:rPr>
        <w:t>Comprovação Profissional</w:t>
      </w:r>
      <w:r w:rsidRPr="00472473">
        <w:rPr>
          <w:rFonts w:ascii="Arial" w:hAnsi="Arial" w:cs="Arial"/>
        </w:rPr>
        <w:t xml:space="preserve"> – Apresentação de um ou mais atestados de capacidade técnica, fornecido por pessoa jurídica de direito público ou privado, devidamente identificada, em </w:t>
      </w:r>
      <w:r w:rsidRPr="00472473">
        <w:rPr>
          <w:rFonts w:ascii="Arial" w:hAnsi="Arial" w:cs="Arial"/>
          <w:b/>
          <w:u w:val="single"/>
        </w:rPr>
        <w:t>nome do Responsável Técnico</w:t>
      </w:r>
      <w:r w:rsidRPr="00472473">
        <w:rPr>
          <w:rFonts w:ascii="Arial" w:hAnsi="Arial" w:cs="Arial"/>
        </w:rPr>
        <w:t xml:space="preserve">, relativo à execução de obra de engenharia, compatível em características, quantidades e prazos com o objeto da presente licitação, envolvendo as parcelas de maior relevância e valor significativo do objeto da licitação; </w:t>
      </w:r>
    </w:p>
    <w:p w14:paraId="61A0C022" w14:textId="77777777" w:rsidR="005C7EBD" w:rsidRPr="00C86C6D" w:rsidRDefault="005C7EBD" w:rsidP="005C7EBD">
      <w:pPr>
        <w:tabs>
          <w:tab w:val="left" w:pos="8647"/>
        </w:tabs>
        <w:spacing w:after="0" w:line="240" w:lineRule="auto"/>
        <w:ind w:left="851" w:right="-34"/>
        <w:jc w:val="both"/>
        <w:rPr>
          <w:rFonts w:ascii="Arial" w:hAnsi="Arial" w:cs="Arial"/>
        </w:rPr>
      </w:pPr>
    </w:p>
    <w:p w14:paraId="6EF7B662" w14:textId="77777777" w:rsidR="005C7EBD" w:rsidRDefault="005C7EBD" w:rsidP="005C7EBD">
      <w:pPr>
        <w:pStyle w:val="PargrafodaLista"/>
        <w:numPr>
          <w:ilvl w:val="0"/>
          <w:numId w:val="9"/>
        </w:numPr>
        <w:autoSpaceDE w:val="0"/>
        <w:autoSpaceDN w:val="0"/>
        <w:adjustRightInd w:val="0"/>
        <w:ind w:left="1134" w:firstLine="0"/>
        <w:jc w:val="both"/>
        <w:rPr>
          <w:rFonts w:ascii="Arial" w:hAnsi="Arial" w:cs="Arial"/>
        </w:rPr>
      </w:pPr>
      <w:r w:rsidRPr="00317E83">
        <w:rPr>
          <w:rFonts w:ascii="Arial" w:hAnsi="Arial" w:cs="Arial"/>
        </w:rPr>
        <w:lastRenderedPageBreak/>
        <w:t xml:space="preserve">Entende-se como compatível em características, quantidades e prazos o atestado que comprove a execução dos serviços, em quantidade não inferior conforme tabela abaixo, isto é, </w:t>
      </w:r>
      <w:r w:rsidRPr="00317E83">
        <w:rPr>
          <w:rFonts w:ascii="Arial" w:hAnsi="Arial" w:cs="Arial"/>
          <w:b/>
          <w:u w:val="single"/>
        </w:rPr>
        <w:t>50% (cinquenta por cento)</w:t>
      </w:r>
      <w:r w:rsidRPr="00317E83">
        <w:rPr>
          <w:rFonts w:ascii="Arial" w:hAnsi="Arial" w:cs="Arial"/>
        </w:rPr>
        <w:t xml:space="preserve"> dos itens de maior relevância, objeto desta licitaçã</w:t>
      </w:r>
      <w:r>
        <w:rPr>
          <w:rFonts w:ascii="Arial" w:hAnsi="Arial" w:cs="Arial"/>
        </w:rPr>
        <w:t>o, em consonância com o artigo 67</w:t>
      </w:r>
      <w:r w:rsidRPr="00317E83">
        <w:rPr>
          <w:rFonts w:ascii="Arial" w:hAnsi="Arial" w:cs="Arial"/>
        </w:rPr>
        <w:t>º, §1</w:t>
      </w:r>
      <w:r>
        <w:rPr>
          <w:rFonts w:ascii="Arial" w:hAnsi="Arial" w:cs="Arial"/>
        </w:rPr>
        <w:t>º, inciso I da Lei nº 14.133/2021</w:t>
      </w:r>
      <w:r w:rsidRPr="00317E83">
        <w:rPr>
          <w:rFonts w:ascii="Arial" w:hAnsi="Arial" w:cs="Arial"/>
        </w:rPr>
        <w:t xml:space="preserve">, sendo este o critério objetivo para avaliação </w:t>
      </w:r>
      <w:r w:rsidRPr="00E73AFE">
        <w:rPr>
          <w:rFonts w:ascii="Arial" w:hAnsi="Arial" w:cs="Arial"/>
        </w:rPr>
        <w:t>da compatibilidade às características e quantidades do objeto licitado.</w:t>
      </w:r>
    </w:p>
    <w:p w14:paraId="3885CFF5" w14:textId="77777777" w:rsidR="0057172F" w:rsidRDefault="0057172F" w:rsidP="0057172F">
      <w:pPr>
        <w:pStyle w:val="PargrafodaLista"/>
        <w:autoSpaceDE w:val="0"/>
        <w:autoSpaceDN w:val="0"/>
        <w:adjustRightInd w:val="0"/>
        <w:ind w:left="1134"/>
        <w:jc w:val="both"/>
        <w:rPr>
          <w:rFonts w:ascii="Arial" w:hAnsi="Arial" w:cs="Arial"/>
        </w:rPr>
      </w:pPr>
    </w:p>
    <w:p w14:paraId="0087BB88" w14:textId="77777777" w:rsidR="0057172F" w:rsidRDefault="0057172F" w:rsidP="0057172F">
      <w:pPr>
        <w:pStyle w:val="PargrafodaLista"/>
        <w:autoSpaceDE w:val="0"/>
        <w:autoSpaceDN w:val="0"/>
        <w:adjustRightInd w:val="0"/>
        <w:ind w:left="1134"/>
        <w:jc w:val="both"/>
        <w:rPr>
          <w:rFonts w:ascii="Arial" w:hAnsi="Arial" w:cs="Aria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9"/>
        <w:gridCol w:w="5831"/>
        <w:gridCol w:w="702"/>
        <w:gridCol w:w="1255"/>
      </w:tblGrid>
      <w:tr w:rsidR="006311A0" w:rsidRPr="00E73AFE" w14:paraId="2B3D814A" w14:textId="77777777" w:rsidTr="00F0603E">
        <w:trPr>
          <w:jc w:val="center"/>
        </w:trPr>
        <w:tc>
          <w:tcPr>
            <w:tcW w:w="669"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4545221B" w14:textId="77777777" w:rsidR="006311A0" w:rsidRPr="00E73AFE" w:rsidRDefault="006311A0" w:rsidP="00F0603E">
            <w:pPr>
              <w:autoSpaceDE w:val="0"/>
              <w:autoSpaceDN w:val="0"/>
              <w:adjustRightInd w:val="0"/>
              <w:spacing w:after="0" w:line="240" w:lineRule="auto"/>
              <w:jc w:val="center"/>
              <w:rPr>
                <w:rFonts w:ascii="Arial" w:hAnsi="Arial" w:cs="Arial"/>
                <w:b/>
                <w:bCs/>
              </w:rPr>
            </w:pPr>
            <w:r w:rsidRPr="00E73AFE">
              <w:rPr>
                <w:rFonts w:ascii="Arial" w:hAnsi="Arial" w:cs="Arial"/>
                <w:b/>
                <w:bCs/>
              </w:rPr>
              <w:t>Item</w:t>
            </w:r>
          </w:p>
        </w:tc>
        <w:tc>
          <w:tcPr>
            <w:tcW w:w="583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83A30AA" w14:textId="77777777" w:rsidR="006311A0" w:rsidRPr="00E73AFE" w:rsidRDefault="006311A0" w:rsidP="00F0603E">
            <w:pPr>
              <w:autoSpaceDE w:val="0"/>
              <w:autoSpaceDN w:val="0"/>
              <w:adjustRightInd w:val="0"/>
              <w:spacing w:after="0" w:line="240" w:lineRule="auto"/>
              <w:jc w:val="center"/>
              <w:rPr>
                <w:rFonts w:ascii="Arial" w:hAnsi="Arial" w:cs="Arial"/>
                <w:b/>
                <w:bCs/>
              </w:rPr>
            </w:pPr>
            <w:r w:rsidRPr="00E73AFE">
              <w:rPr>
                <w:rFonts w:ascii="Arial" w:hAnsi="Arial" w:cs="Arial"/>
                <w:b/>
                <w:bCs/>
              </w:rPr>
              <w:t>Especificação</w:t>
            </w:r>
          </w:p>
        </w:tc>
        <w:tc>
          <w:tcPr>
            <w:tcW w:w="702"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B69AED8" w14:textId="77777777" w:rsidR="006311A0" w:rsidRPr="00E73AFE" w:rsidRDefault="006311A0" w:rsidP="00F0603E">
            <w:pPr>
              <w:autoSpaceDE w:val="0"/>
              <w:autoSpaceDN w:val="0"/>
              <w:adjustRightInd w:val="0"/>
              <w:spacing w:after="0" w:line="240" w:lineRule="auto"/>
              <w:jc w:val="center"/>
              <w:rPr>
                <w:rFonts w:ascii="Arial" w:hAnsi="Arial" w:cs="Arial"/>
                <w:b/>
                <w:bCs/>
              </w:rPr>
            </w:pPr>
            <w:proofErr w:type="spellStart"/>
            <w:r w:rsidRPr="00E73AFE">
              <w:rPr>
                <w:rFonts w:ascii="Arial" w:hAnsi="Arial" w:cs="Arial"/>
                <w:b/>
                <w:bCs/>
              </w:rPr>
              <w:t>Und</w:t>
            </w:r>
            <w:proofErr w:type="spellEnd"/>
          </w:p>
        </w:tc>
        <w:tc>
          <w:tcPr>
            <w:tcW w:w="1255"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60655A13" w14:textId="77777777" w:rsidR="006311A0" w:rsidRPr="00E73AFE" w:rsidRDefault="006311A0" w:rsidP="00F0603E">
            <w:pPr>
              <w:autoSpaceDE w:val="0"/>
              <w:autoSpaceDN w:val="0"/>
              <w:adjustRightInd w:val="0"/>
              <w:spacing w:after="0" w:line="240" w:lineRule="auto"/>
              <w:jc w:val="center"/>
              <w:rPr>
                <w:rFonts w:ascii="Arial" w:hAnsi="Arial" w:cs="Arial"/>
                <w:b/>
                <w:bCs/>
              </w:rPr>
            </w:pPr>
            <w:r w:rsidRPr="00E73AFE">
              <w:rPr>
                <w:rFonts w:ascii="Arial" w:hAnsi="Arial" w:cs="Arial"/>
                <w:b/>
                <w:bCs/>
              </w:rPr>
              <w:t>Quant 50%</w:t>
            </w:r>
          </w:p>
        </w:tc>
      </w:tr>
      <w:tr w:rsidR="006311A0" w:rsidRPr="00E73AFE" w14:paraId="4E5C971B" w14:textId="77777777" w:rsidTr="00F0603E">
        <w:trPr>
          <w:trHeight w:val="1182"/>
          <w:jc w:val="center"/>
        </w:trPr>
        <w:tc>
          <w:tcPr>
            <w:tcW w:w="66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195CD6B" w14:textId="77777777" w:rsidR="006311A0" w:rsidRPr="00E73AFE" w:rsidRDefault="006311A0" w:rsidP="00F0603E">
            <w:pPr>
              <w:autoSpaceDE w:val="0"/>
              <w:autoSpaceDN w:val="0"/>
              <w:adjustRightInd w:val="0"/>
              <w:spacing w:after="0" w:line="240" w:lineRule="auto"/>
              <w:jc w:val="center"/>
              <w:rPr>
                <w:rFonts w:ascii="Arial" w:hAnsi="Arial" w:cs="Arial"/>
              </w:rPr>
            </w:pPr>
            <w:r w:rsidRPr="00E73AFE">
              <w:rPr>
                <w:rFonts w:ascii="Arial" w:hAnsi="Arial" w:cs="Arial"/>
              </w:rPr>
              <w:t>1</w:t>
            </w:r>
          </w:p>
        </w:tc>
        <w:tc>
          <w:tcPr>
            <w:tcW w:w="5831"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AF68466" w14:textId="77777777" w:rsidR="006311A0" w:rsidRPr="00E73AFE" w:rsidRDefault="006311A0" w:rsidP="00F0603E">
            <w:pPr>
              <w:jc w:val="both"/>
              <w:rPr>
                <w:rFonts w:ascii="Arial" w:hAnsi="Arial" w:cs="Arial"/>
                <w:color w:val="000000"/>
                <w:sz w:val="20"/>
                <w:szCs w:val="20"/>
              </w:rPr>
            </w:pPr>
            <w:r>
              <w:rPr>
                <w:rFonts w:ascii="Arial" w:hAnsi="Arial" w:cs="Arial"/>
                <w:color w:val="000000"/>
                <w:sz w:val="20"/>
                <w:szCs w:val="20"/>
              </w:rPr>
              <w:t>COMPOSIÇÃO PARAMÉTRICA PARA EXECUÇÃO DE COBERTURA EM CASAS COM ESTRUTURA DE TESOURA METÁLICA, DUAS ÁGUAS, TELHA DE FIBROCIMENTO E SEM PLATIBANDA. AF_11/2023</w:t>
            </w:r>
          </w:p>
        </w:tc>
        <w:tc>
          <w:tcPr>
            <w:tcW w:w="70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E4200B6" w14:textId="77777777" w:rsidR="006311A0" w:rsidRPr="00E73AFE" w:rsidRDefault="006311A0" w:rsidP="00F0603E">
            <w:pPr>
              <w:rPr>
                <w:rFonts w:ascii="Arial" w:hAnsi="Arial" w:cs="Arial"/>
                <w:lang w:val="en-US"/>
              </w:rPr>
            </w:pPr>
          </w:p>
          <w:p w14:paraId="45224725" w14:textId="77777777" w:rsidR="006311A0" w:rsidRPr="00E73AFE" w:rsidRDefault="006311A0" w:rsidP="00F0603E">
            <w:pPr>
              <w:autoSpaceDE w:val="0"/>
              <w:autoSpaceDN w:val="0"/>
              <w:adjustRightInd w:val="0"/>
              <w:spacing w:after="0" w:line="240" w:lineRule="auto"/>
              <w:jc w:val="center"/>
              <w:rPr>
                <w:rFonts w:ascii="Arial" w:hAnsi="Arial" w:cs="Arial"/>
                <w:lang w:val="en-US"/>
              </w:rPr>
            </w:pPr>
            <w:r>
              <w:rPr>
                <w:rFonts w:ascii="Arial" w:hAnsi="Arial" w:cs="Arial"/>
                <w:lang w:val="en-US"/>
              </w:rPr>
              <w:t>m²</w:t>
            </w:r>
          </w:p>
        </w:tc>
        <w:tc>
          <w:tcPr>
            <w:tcW w:w="1255"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F102830" w14:textId="77777777" w:rsidR="006311A0" w:rsidRPr="00E73AFE" w:rsidRDefault="006311A0" w:rsidP="00F0603E">
            <w:pPr>
              <w:autoSpaceDE w:val="0"/>
              <w:autoSpaceDN w:val="0"/>
              <w:adjustRightInd w:val="0"/>
              <w:spacing w:after="0" w:line="240" w:lineRule="auto"/>
              <w:rPr>
                <w:rFonts w:ascii="Arial" w:hAnsi="Arial" w:cs="Arial"/>
              </w:rPr>
            </w:pPr>
          </w:p>
          <w:p w14:paraId="39E299CC" w14:textId="77777777" w:rsidR="006311A0" w:rsidRPr="00E73AFE" w:rsidRDefault="006311A0" w:rsidP="00F0603E">
            <w:pPr>
              <w:autoSpaceDE w:val="0"/>
              <w:autoSpaceDN w:val="0"/>
              <w:adjustRightInd w:val="0"/>
              <w:spacing w:after="0" w:line="240" w:lineRule="auto"/>
              <w:rPr>
                <w:rFonts w:ascii="Arial" w:hAnsi="Arial" w:cs="Arial"/>
              </w:rPr>
            </w:pPr>
          </w:p>
          <w:p w14:paraId="4532F137" w14:textId="77777777" w:rsidR="006311A0" w:rsidRPr="00E73AFE" w:rsidRDefault="006311A0" w:rsidP="00F0603E">
            <w:pPr>
              <w:autoSpaceDE w:val="0"/>
              <w:autoSpaceDN w:val="0"/>
              <w:adjustRightInd w:val="0"/>
              <w:spacing w:after="0" w:line="240" w:lineRule="auto"/>
              <w:jc w:val="center"/>
              <w:rPr>
                <w:rFonts w:ascii="Arial" w:hAnsi="Arial" w:cs="Arial"/>
              </w:rPr>
            </w:pPr>
            <w:r>
              <w:rPr>
                <w:rFonts w:ascii="Arial" w:hAnsi="Arial" w:cs="Arial"/>
              </w:rPr>
              <w:t>56,52</w:t>
            </w:r>
          </w:p>
        </w:tc>
      </w:tr>
      <w:tr w:rsidR="006311A0" w:rsidRPr="00E73AFE" w14:paraId="09CCFB0C" w14:textId="77777777" w:rsidTr="00F0603E">
        <w:trPr>
          <w:trHeight w:val="1182"/>
          <w:jc w:val="center"/>
        </w:trPr>
        <w:tc>
          <w:tcPr>
            <w:tcW w:w="66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11DD5A0" w14:textId="77777777" w:rsidR="006311A0" w:rsidRPr="00E73AFE" w:rsidRDefault="006311A0" w:rsidP="00F0603E">
            <w:pPr>
              <w:autoSpaceDE w:val="0"/>
              <w:autoSpaceDN w:val="0"/>
              <w:adjustRightInd w:val="0"/>
              <w:spacing w:after="0" w:line="240" w:lineRule="auto"/>
              <w:jc w:val="center"/>
              <w:rPr>
                <w:rFonts w:ascii="Arial" w:hAnsi="Arial" w:cs="Arial"/>
              </w:rPr>
            </w:pPr>
            <w:r>
              <w:rPr>
                <w:rFonts w:ascii="Arial" w:hAnsi="Arial" w:cs="Arial"/>
              </w:rPr>
              <w:t>2</w:t>
            </w:r>
          </w:p>
        </w:tc>
        <w:tc>
          <w:tcPr>
            <w:tcW w:w="5831"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0994DC5" w14:textId="77777777" w:rsidR="006311A0" w:rsidRDefault="006311A0" w:rsidP="00F0603E">
            <w:pPr>
              <w:jc w:val="both"/>
              <w:rPr>
                <w:rFonts w:ascii="Arial" w:hAnsi="Arial" w:cs="Arial"/>
                <w:color w:val="000000"/>
                <w:sz w:val="20"/>
                <w:szCs w:val="20"/>
              </w:rPr>
            </w:pPr>
            <w:r>
              <w:rPr>
                <w:rFonts w:ascii="Arial" w:hAnsi="Arial" w:cs="Arial"/>
                <w:color w:val="000000"/>
                <w:sz w:val="20"/>
                <w:szCs w:val="20"/>
              </w:rPr>
              <w:t>REVESTIMENTO CERÂMICO PARA PISO COM PLACAS TIPO ESMALTADA EXTRA DE DIMENSÕES 60X60 CM APLICADA EM AMBIENTES DE ÁREA ENTRE 5 M2 E 10 M2. AF_02/2023_PE</w:t>
            </w:r>
          </w:p>
        </w:tc>
        <w:tc>
          <w:tcPr>
            <w:tcW w:w="70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4492E99" w14:textId="77777777" w:rsidR="006311A0" w:rsidRPr="00E73AFE" w:rsidRDefault="006311A0" w:rsidP="00F0603E">
            <w:pPr>
              <w:rPr>
                <w:rFonts w:ascii="Arial" w:hAnsi="Arial" w:cs="Arial"/>
                <w:lang w:val="en-US"/>
              </w:rPr>
            </w:pPr>
            <w:r>
              <w:rPr>
                <w:rFonts w:ascii="Arial" w:hAnsi="Arial" w:cs="Arial"/>
                <w:lang w:val="en-US"/>
              </w:rPr>
              <w:t>m²</w:t>
            </w:r>
          </w:p>
        </w:tc>
        <w:tc>
          <w:tcPr>
            <w:tcW w:w="1255"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68D679E" w14:textId="77777777" w:rsidR="006311A0" w:rsidRPr="00E73AFE" w:rsidRDefault="006311A0" w:rsidP="00F0603E">
            <w:pPr>
              <w:autoSpaceDE w:val="0"/>
              <w:autoSpaceDN w:val="0"/>
              <w:adjustRightInd w:val="0"/>
              <w:spacing w:after="0" w:line="240" w:lineRule="auto"/>
              <w:rPr>
                <w:rFonts w:ascii="Arial" w:hAnsi="Arial" w:cs="Arial"/>
              </w:rPr>
            </w:pPr>
            <w:r>
              <w:rPr>
                <w:rFonts w:ascii="Arial" w:hAnsi="Arial" w:cs="Arial"/>
              </w:rPr>
              <w:t xml:space="preserve">    46,81</w:t>
            </w:r>
          </w:p>
        </w:tc>
      </w:tr>
      <w:tr w:rsidR="006311A0" w:rsidRPr="00E73AFE" w14:paraId="3B3D296B" w14:textId="77777777" w:rsidTr="00F0603E">
        <w:trPr>
          <w:trHeight w:val="492"/>
          <w:jc w:val="center"/>
        </w:trPr>
        <w:tc>
          <w:tcPr>
            <w:tcW w:w="66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7C7A0AD" w14:textId="77777777" w:rsidR="006311A0" w:rsidRPr="00E73AFE" w:rsidRDefault="006311A0" w:rsidP="00F0603E">
            <w:pPr>
              <w:autoSpaceDE w:val="0"/>
              <w:autoSpaceDN w:val="0"/>
              <w:adjustRightInd w:val="0"/>
              <w:spacing w:after="0" w:line="240" w:lineRule="auto"/>
              <w:jc w:val="center"/>
              <w:rPr>
                <w:rFonts w:ascii="Arial" w:hAnsi="Arial" w:cs="Arial"/>
              </w:rPr>
            </w:pPr>
            <w:r>
              <w:rPr>
                <w:rFonts w:ascii="Arial" w:hAnsi="Arial" w:cs="Arial"/>
              </w:rPr>
              <w:t>3</w:t>
            </w:r>
          </w:p>
        </w:tc>
        <w:tc>
          <w:tcPr>
            <w:tcW w:w="5831"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06BD1DB" w14:textId="77777777" w:rsidR="006311A0" w:rsidRPr="00E73AFE" w:rsidRDefault="006311A0" w:rsidP="00F0603E">
            <w:pPr>
              <w:jc w:val="both"/>
              <w:rPr>
                <w:rFonts w:ascii="Arial" w:hAnsi="Arial" w:cs="Arial"/>
                <w:sz w:val="18"/>
                <w:szCs w:val="18"/>
              </w:rPr>
            </w:pPr>
            <w:r>
              <w:rPr>
                <w:rFonts w:ascii="Arial" w:hAnsi="Arial" w:cs="Arial"/>
                <w:color w:val="000000"/>
                <w:sz w:val="20"/>
                <w:szCs w:val="20"/>
              </w:rPr>
              <w:t>FORRO EM RÉGUAS DE PVC, LISO, PARA AMBIENTES COMERCIAIS, INCLUSIVE ESTRUTURA BIDIRECIONAL DE FIXAÇÃO. AF_08/2023_PS</w:t>
            </w:r>
          </w:p>
        </w:tc>
        <w:tc>
          <w:tcPr>
            <w:tcW w:w="70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35EA390" w14:textId="77777777" w:rsidR="006311A0" w:rsidRPr="00E73AFE" w:rsidRDefault="006311A0" w:rsidP="00F0603E">
            <w:pPr>
              <w:autoSpaceDE w:val="0"/>
              <w:autoSpaceDN w:val="0"/>
              <w:adjustRightInd w:val="0"/>
              <w:spacing w:after="0" w:line="240" w:lineRule="auto"/>
              <w:jc w:val="center"/>
              <w:rPr>
                <w:rFonts w:ascii="Arial" w:hAnsi="Arial" w:cs="Arial"/>
                <w:lang w:val="en-US"/>
              </w:rPr>
            </w:pPr>
          </w:p>
          <w:p w14:paraId="00B59F76" w14:textId="77777777" w:rsidR="006311A0" w:rsidRPr="00E73AFE" w:rsidRDefault="006311A0" w:rsidP="00F0603E">
            <w:pPr>
              <w:autoSpaceDE w:val="0"/>
              <w:autoSpaceDN w:val="0"/>
              <w:adjustRightInd w:val="0"/>
              <w:spacing w:after="0" w:line="240" w:lineRule="auto"/>
              <w:jc w:val="center"/>
              <w:rPr>
                <w:rFonts w:ascii="Arial" w:hAnsi="Arial" w:cs="Arial"/>
                <w:lang w:val="en-US"/>
              </w:rPr>
            </w:pPr>
            <w:r>
              <w:rPr>
                <w:rFonts w:ascii="Arial" w:hAnsi="Arial" w:cs="Arial"/>
                <w:lang w:val="en-US"/>
              </w:rPr>
              <w:t>m²</w:t>
            </w:r>
          </w:p>
        </w:tc>
        <w:tc>
          <w:tcPr>
            <w:tcW w:w="1255"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2B324AB" w14:textId="77777777" w:rsidR="006311A0" w:rsidRPr="00E73AFE" w:rsidRDefault="006311A0" w:rsidP="00F0603E">
            <w:pPr>
              <w:autoSpaceDE w:val="0"/>
              <w:autoSpaceDN w:val="0"/>
              <w:adjustRightInd w:val="0"/>
              <w:spacing w:after="0" w:line="240" w:lineRule="auto"/>
              <w:jc w:val="center"/>
              <w:rPr>
                <w:rFonts w:ascii="Arial" w:hAnsi="Arial" w:cs="Arial"/>
              </w:rPr>
            </w:pPr>
          </w:p>
          <w:p w14:paraId="3D9293CE" w14:textId="77777777" w:rsidR="006311A0" w:rsidRPr="00E73AFE" w:rsidRDefault="006311A0" w:rsidP="00F0603E">
            <w:pPr>
              <w:jc w:val="center"/>
              <w:rPr>
                <w:rFonts w:ascii="Arial" w:hAnsi="Arial" w:cs="Arial"/>
              </w:rPr>
            </w:pPr>
            <w:r>
              <w:rPr>
                <w:rFonts w:ascii="Arial" w:hAnsi="Arial" w:cs="Arial"/>
              </w:rPr>
              <w:t>68,18</w:t>
            </w:r>
          </w:p>
        </w:tc>
      </w:tr>
    </w:tbl>
    <w:p w14:paraId="52979193" w14:textId="77777777" w:rsidR="00856568" w:rsidRPr="00DB0064" w:rsidRDefault="00856568" w:rsidP="005C7EBD">
      <w:pPr>
        <w:autoSpaceDE w:val="0"/>
        <w:autoSpaceDN w:val="0"/>
        <w:adjustRightInd w:val="0"/>
        <w:spacing w:after="0" w:line="240" w:lineRule="auto"/>
        <w:jc w:val="both"/>
        <w:rPr>
          <w:rFonts w:ascii="Arial" w:hAnsi="Arial" w:cs="Arial"/>
        </w:rPr>
      </w:pPr>
    </w:p>
    <w:p w14:paraId="0261CBBC" w14:textId="77777777" w:rsidR="005C7EBD" w:rsidRPr="00472473" w:rsidRDefault="005C7EBD" w:rsidP="005C7EBD">
      <w:pPr>
        <w:pStyle w:val="PargrafodaLista"/>
        <w:tabs>
          <w:tab w:val="left" w:pos="8647"/>
        </w:tabs>
        <w:ind w:left="1134" w:right="-34"/>
        <w:jc w:val="both"/>
        <w:rPr>
          <w:rFonts w:ascii="Arial" w:hAnsi="Arial" w:cs="Arial"/>
        </w:rPr>
      </w:pPr>
      <w:r w:rsidRPr="00472473">
        <w:rPr>
          <w:rFonts w:ascii="Arial" w:hAnsi="Arial" w:cs="Arial"/>
        </w:rPr>
        <w:t>b) Os atestados de capacidade técnico-profissional, os Registros de Responsabilidade  Técnica (</w:t>
      </w:r>
      <w:proofErr w:type="spellStart"/>
      <w:r w:rsidRPr="00472473">
        <w:rPr>
          <w:rFonts w:ascii="Arial" w:hAnsi="Arial" w:cs="Arial"/>
        </w:rPr>
        <w:t>RRT’s</w:t>
      </w:r>
      <w:proofErr w:type="spellEnd"/>
      <w:r w:rsidRPr="00472473">
        <w:rPr>
          <w:rFonts w:ascii="Arial" w:hAnsi="Arial" w:cs="Arial"/>
        </w:rPr>
        <w:t>) ou Anotações de Responsabilidade Técnica (</w:t>
      </w:r>
      <w:proofErr w:type="spellStart"/>
      <w:r w:rsidRPr="00472473">
        <w:rPr>
          <w:rFonts w:ascii="Arial" w:hAnsi="Arial" w:cs="Arial"/>
        </w:rPr>
        <w:t>ART’s</w:t>
      </w:r>
      <w:proofErr w:type="spellEnd"/>
      <w:r w:rsidRPr="00472473">
        <w:rPr>
          <w:rFonts w:ascii="Arial" w:hAnsi="Arial" w:cs="Arial"/>
        </w:rPr>
        <w:t xml:space="preserve">) e Certificado de Acervo Técnico (CAT) deverão estar devidamente registrados no Conselho de Arquitetura e Urbanismo (CAU) ou no Conselho Regional de Engenharia (CREA) da região onde os serviços foram executados, comprovando que os arquitetos ou engenheiros constantes do quadro técnico da licitante executam ou executaram serviços similares, em vulto e tipologia aos da contratação pretendida, objeto deste Projeto Básico.  </w:t>
      </w:r>
    </w:p>
    <w:p w14:paraId="7CD19F85" w14:textId="77777777" w:rsidR="005C7EBD" w:rsidRPr="00472473" w:rsidRDefault="005C7EBD" w:rsidP="005C7EBD">
      <w:pPr>
        <w:pStyle w:val="PargrafodaLista"/>
        <w:tabs>
          <w:tab w:val="left" w:pos="8647"/>
        </w:tabs>
        <w:ind w:left="1134" w:right="-34"/>
        <w:jc w:val="both"/>
        <w:rPr>
          <w:rFonts w:ascii="Arial" w:hAnsi="Arial" w:cs="Arial"/>
        </w:rPr>
      </w:pPr>
    </w:p>
    <w:p w14:paraId="4932746D" w14:textId="77777777" w:rsidR="005C7EBD" w:rsidRDefault="005C7EBD" w:rsidP="005C7EBD">
      <w:pPr>
        <w:pStyle w:val="PargrafodaLista"/>
        <w:tabs>
          <w:tab w:val="left" w:pos="8647"/>
        </w:tabs>
        <w:ind w:left="927" w:right="-34"/>
        <w:jc w:val="both"/>
        <w:rPr>
          <w:rStyle w:val="Forte"/>
          <w:rFonts w:ascii="Arial" w:hAnsi="Arial" w:cs="Arial"/>
        </w:rPr>
      </w:pPr>
      <w:r>
        <w:rPr>
          <w:rStyle w:val="Forte"/>
          <w:rFonts w:ascii="Arial" w:hAnsi="Arial" w:cs="Arial"/>
        </w:rPr>
        <w:t xml:space="preserve">c) </w:t>
      </w:r>
      <w:r w:rsidRPr="00227461">
        <w:rPr>
          <w:rStyle w:val="Forte"/>
          <w:rFonts w:ascii="Arial" w:hAnsi="Arial" w:cs="Arial"/>
        </w:rPr>
        <w:t xml:space="preserve">Não serão admitidos atestados emitidos em nome de eventuais </w:t>
      </w:r>
    </w:p>
    <w:p w14:paraId="692B7925" w14:textId="280A00EB" w:rsidR="00F553B4" w:rsidRDefault="005C7EBD" w:rsidP="005C7EBD">
      <w:pPr>
        <w:pStyle w:val="PargrafodaLista"/>
        <w:tabs>
          <w:tab w:val="left" w:pos="8647"/>
        </w:tabs>
        <w:ind w:left="927" w:right="-34"/>
        <w:jc w:val="both"/>
        <w:rPr>
          <w:rFonts w:ascii="Arial" w:hAnsi="Arial" w:cs="Arial"/>
          <w:b/>
        </w:rPr>
      </w:pPr>
      <w:r w:rsidRPr="00227461">
        <w:rPr>
          <w:rStyle w:val="Forte"/>
          <w:rFonts w:ascii="Arial" w:hAnsi="Arial" w:cs="Arial"/>
        </w:rPr>
        <w:t>Subcontratadas ou de outras empresas que não sejam os licitantes</w:t>
      </w:r>
    </w:p>
    <w:p w14:paraId="0A970A73" w14:textId="77777777" w:rsidR="005C7EBD" w:rsidRDefault="005C7EBD" w:rsidP="00F553B4">
      <w:pPr>
        <w:spacing w:after="0" w:line="240" w:lineRule="auto"/>
        <w:ind w:left="567"/>
        <w:jc w:val="both"/>
        <w:rPr>
          <w:rStyle w:val="Forte"/>
          <w:rFonts w:ascii="Arial" w:hAnsi="Arial" w:cs="Arial"/>
          <w:sz w:val="24"/>
          <w:szCs w:val="24"/>
          <w:u w:val="single"/>
        </w:rPr>
      </w:pPr>
    </w:p>
    <w:p w14:paraId="5F789FA3" w14:textId="77777777" w:rsidR="005C7EBD" w:rsidRDefault="005C7EBD" w:rsidP="00F553B4">
      <w:pPr>
        <w:spacing w:after="0" w:line="240" w:lineRule="auto"/>
        <w:ind w:left="567"/>
        <w:jc w:val="both"/>
        <w:rPr>
          <w:rStyle w:val="Forte"/>
          <w:rFonts w:ascii="Arial" w:hAnsi="Arial" w:cs="Arial"/>
          <w:sz w:val="24"/>
          <w:szCs w:val="24"/>
          <w:u w:val="single"/>
        </w:rPr>
      </w:pPr>
    </w:p>
    <w:p w14:paraId="43D36DFD" w14:textId="52865837" w:rsidR="00F553B4" w:rsidRDefault="00D41563" w:rsidP="00F553B4">
      <w:pPr>
        <w:spacing w:after="0" w:line="240" w:lineRule="auto"/>
        <w:ind w:left="567"/>
        <w:jc w:val="both"/>
        <w:rPr>
          <w:rStyle w:val="Forte"/>
          <w:rFonts w:ascii="Arial" w:hAnsi="Arial" w:cs="Arial"/>
          <w:sz w:val="24"/>
          <w:szCs w:val="24"/>
          <w:u w:val="single"/>
        </w:rPr>
      </w:pPr>
      <w:r>
        <w:rPr>
          <w:rStyle w:val="Forte"/>
          <w:rFonts w:ascii="Arial" w:hAnsi="Arial" w:cs="Arial"/>
          <w:sz w:val="24"/>
          <w:szCs w:val="24"/>
          <w:u w:val="single"/>
        </w:rPr>
        <w:t>6</w:t>
      </w:r>
      <w:r w:rsidR="00F553B4">
        <w:rPr>
          <w:rStyle w:val="Forte"/>
          <w:rFonts w:ascii="Arial" w:hAnsi="Arial" w:cs="Arial"/>
          <w:sz w:val="24"/>
          <w:szCs w:val="24"/>
          <w:u w:val="single"/>
        </w:rPr>
        <w:t>.3.4</w:t>
      </w:r>
      <w:r w:rsidR="00F553B4" w:rsidRPr="000C2BA5">
        <w:rPr>
          <w:rStyle w:val="Forte"/>
          <w:rFonts w:ascii="Arial" w:hAnsi="Arial" w:cs="Arial"/>
          <w:sz w:val="24"/>
          <w:szCs w:val="24"/>
          <w:u w:val="single"/>
        </w:rPr>
        <w:t xml:space="preserve"> </w:t>
      </w:r>
      <w:r w:rsidR="005C7EBD">
        <w:rPr>
          <w:rStyle w:val="Forte"/>
          <w:rFonts w:ascii="Arial" w:hAnsi="Arial" w:cs="Arial"/>
          <w:sz w:val="24"/>
          <w:szCs w:val="24"/>
          <w:u w:val="single"/>
        </w:rPr>
        <w:t>–</w:t>
      </w:r>
      <w:r w:rsidR="00F553B4" w:rsidRPr="000C2BA5">
        <w:rPr>
          <w:rStyle w:val="Forte"/>
          <w:rFonts w:ascii="Arial" w:hAnsi="Arial" w:cs="Arial"/>
          <w:sz w:val="24"/>
          <w:szCs w:val="24"/>
          <w:u w:val="single"/>
        </w:rPr>
        <w:t xml:space="preserve"> </w:t>
      </w:r>
      <w:r w:rsidR="00F553B4">
        <w:rPr>
          <w:rStyle w:val="Forte"/>
          <w:rFonts w:ascii="Arial" w:hAnsi="Arial" w:cs="Arial"/>
          <w:sz w:val="24"/>
          <w:szCs w:val="24"/>
          <w:u w:val="single"/>
        </w:rPr>
        <w:t>Declarações</w:t>
      </w:r>
    </w:p>
    <w:p w14:paraId="22D200CE" w14:textId="77777777" w:rsidR="005C7EBD" w:rsidRDefault="005C7EBD" w:rsidP="00F553B4">
      <w:pPr>
        <w:spacing w:after="0" w:line="240" w:lineRule="auto"/>
        <w:ind w:left="567"/>
        <w:jc w:val="both"/>
        <w:rPr>
          <w:rStyle w:val="Forte"/>
          <w:rFonts w:ascii="Arial" w:hAnsi="Arial" w:cs="Arial"/>
          <w:sz w:val="24"/>
          <w:szCs w:val="24"/>
          <w:u w:val="single"/>
        </w:rPr>
      </w:pPr>
    </w:p>
    <w:p w14:paraId="3C11BD79" w14:textId="77777777" w:rsidR="005C7EBD" w:rsidRPr="00E73AFE" w:rsidRDefault="005C7EBD" w:rsidP="005C7EBD">
      <w:pPr>
        <w:pStyle w:val="PargrafodaLista"/>
        <w:numPr>
          <w:ilvl w:val="0"/>
          <w:numId w:val="18"/>
        </w:numPr>
        <w:tabs>
          <w:tab w:val="left" w:pos="8647"/>
        </w:tabs>
        <w:ind w:right="-34"/>
        <w:jc w:val="both"/>
        <w:rPr>
          <w:rFonts w:ascii="Arial" w:hAnsi="Arial" w:cs="Arial"/>
        </w:rPr>
      </w:pPr>
      <w:r w:rsidRPr="00E73AFE">
        <w:rPr>
          <w:rFonts w:ascii="Arial" w:hAnsi="Arial" w:cs="Arial"/>
        </w:rPr>
        <w:t xml:space="preserve">Declaração de que caso seja vencedora, de que possui os equipamentos necessários para execução do Serviço de que trata o objeto desta licitação estarão disponíveis e em perfeitas condições de uso quando da contratação. </w:t>
      </w:r>
    </w:p>
    <w:p w14:paraId="0F9E9E81" w14:textId="77777777" w:rsidR="005C7EBD" w:rsidRPr="00492973" w:rsidRDefault="005C7EBD" w:rsidP="005C7EBD">
      <w:pPr>
        <w:pStyle w:val="PargrafodaLista"/>
        <w:tabs>
          <w:tab w:val="left" w:pos="8647"/>
        </w:tabs>
        <w:ind w:left="927" w:right="-34"/>
        <w:jc w:val="both"/>
        <w:rPr>
          <w:rFonts w:ascii="Arial" w:hAnsi="Arial" w:cs="Arial"/>
          <w:b/>
        </w:rPr>
      </w:pPr>
    </w:p>
    <w:p w14:paraId="533382A5" w14:textId="77777777" w:rsidR="005C7EBD" w:rsidRPr="00E73AFE" w:rsidRDefault="005C7EBD" w:rsidP="005C7EBD">
      <w:pPr>
        <w:pStyle w:val="PargrafodaLista"/>
        <w:tabs>
          <w:tab w:val="left" w:pos="8647"/>
        </w:tabs>
        <w:ind w:left="927" w:right="-34"/>
        <w:jc w:val="both"/>
        <w:rPr>
          <w:rFonts w:ascii="Arial" w:hAnsi="Arial" w:cs="Arial"/>
        </w:rPr>
      </w:pPr>
      <w:r>
        <w:rPr>
          <w:rFonts w:ascii="Arial" w:hAnsi="Arial" w:cs="Arial"/>
          <w:b/>
        </w:rPr>
        <w:lastRenderedPageBreak/>
        <w:t xml:space="preserve">B. </w:t>
      </w:r>
      <w:r w:rsidRPr="00E73AFE">
        <w:rPr>
          <w:rFonts w:ascii="Arial" w:hAnsi="Arial" w:cs="Arial"/>
        </w:rPr>
        <w:t xml:space="preserve">Declaração que em caso de ser o vencedor do certame, a empresa providenciara a contratação dos funcionários e em até 05 dias uteis após a assinatura do contrato apresentara a comprovação dos registros dos colaboradores nas quantidades mínimas exigidas. Devendo ainda ser apresentado a apólice de seguro de vida de todos os colaboradores. </w:t>
      </w:r>
    </w:p>
    <w:p w14:paraId="7A27CE3A" w14:textId="77777777" w:rsidR="005C7EBD" w:rsidRPr="00492973" w:rsidRDefault="005C7EBD" w:rsidP="005C7EBD">
      <w:pPr>
        <w:pStyle w:val="PargrafodaLista"/>
        <w:tabs>
          <w:tab w:val="left" w:pos="8647"/>
        </w:tabs>
        <w:ind w:left="927" w:right="-34"/>
        <w:jc w:val="both"/>
        <w:rPr>
          <w:rFonts w:ascii="Arial" w:hAnsi="Arial" w:cs="Arial"/>
          <w:b/>
        </w:rPr>
      </w:pPr>
    </w:p>
    <w:p w14:paraId="2E7C60A7" w14:textId="6A66C5D3" w:rsidR="00F553B4" w:rsidRPr="00915916" w:rsidRDefault="005C7EBD" w:rsidP="00915916">
      <w:pPr>
        <w:pStyle w:val="PargrafodaLista"/>
        <w:tabs>
          <w:tab w:val="left" w:pos="8647"/>
        </w:tabs>
        <w:ind w:left="927" w:right="-34"/>
        <w:jc w:val="both"/>
        <w:rPr>
          <w:rFonts w:ascii="Arial" w:hAnsi="Arial" w:cs="Arial"/>
          <w:b/>
        </w:rPr>
      </w:pPr>
      <w:r>
        <w:rPr>
          <w:rFonts w:ascii="Arial" w:hAnsi="Arial" w:cs="Arial"/>
          <w:b/>
        </w:rPr>
        <w:t>C</w:t>
      </w:r>
      <w:r w:rsidRPr="00492973">
        <w:rPr>
          <w:rFonts w:ascii="Arial" w:hAnsi="Arial" w:cs="Arial"/>
          <w:b/>
        </w:rPr>
        <w:t>.</w:t>
      </w:r>
      <w:r>
        <w:rPr>
          <w:rFonts w:ascii="Arial" w:hAnsi="Arial" w:cs="Arial"/>
          <w:b/>
        </w:rPr>
        <w:t xml:space="preserve"> </w:t>
      </w:r>
      <w:r w:rsidRPr="00E73AFE">
        <w:rPr>
          <w:rFonts w:ascii="Arial" w:hAnsi="Arial" w:cs="Arial"/>
        </w:rPr>
        <w:t>Declaração que em caso de vencedor do certame a empresa tem ciência que deve apresentar no ato da assinatura do contrato comprovação de posse das máquinas veículos e equipamentos exigidos. Tal comprovação</w:t>
      </w:r>
      <w:r w:rsidRPr="00492973">
        <w:rPr>
          <w:rFonts w:ascii="Arial" w:hAnsi="Arial" w:cs="Arial"/>
          <w:b/>
        </w:rPr>
        <w:t xml:space="preserve"> se dará </w:t>
      </w:r>
      <w:r w:rsidRPr="00E73AFE">
        <w:rPr>
          <w:rFonts w:ascii="Arial" w:hAnsi="Arial" w:cs="Arial"/>
        </w:rPr>
        <w:t>através de nota fiscal, CRLV (Certificado de Registro e Licenciamento de Veículos) em nome da empresa e/ou contrato de locação, devendo estar acompanhando da apólice de seguro (ou documentos equivalentes) dos equipamentos, máquinas e veículos no mínimo contra terceiros, e cobertura para os empregados/funcionários no que couber.</w:t>
      </w:r>
      <w:r w:rsidRPr="00492973">
        <w:rPr>
          <w:rFonts w:ascii="Arial" w:hAnsi="Arial" w:cs="Arial"/>
          <w:b/>
        </w:rPr>
        <w:t xml:space="preserve"> </w:t>
      </w:r>
    </w:p>
    <w:p w14:paraId="503556A7" w14:textId="77777777" w:rsidR="006C31D8" w:rsidRPr="00D57EB4" w:rsidRDefault="006C31D8" w:rsidP="00D57EB4">
      <w:pPr>
        <w:pStyle w:val="NormalWeb"/>
        <w:spacing w:before="0" w:beforeAutospacing="0" w:after="0" w:afterAutospacing="0"/>
        <w:jc w:val="both"/>
        <w:rPr>
          <w:rFonts w:ascii="Arial" w:hAnsi="Arial" w:cs="Arial"/>
          <w:b/>
          <w:bCs/>
          <w:color w:val="000000"/>
        </w:rPr>
      </w:pPr>
    </w:p>
    <w:p w14:paraId="5D62E07F" w14:textId="59E88A49" w:rsidR="009652EC" w:rsidRPr="00D57EB4" w:rsidRDefault="004409BD" w:rsidP="00D57EB4">
      <w:pPr>
        <w:pStyle w:val="NormalWeb"/>
        <w:shd w:val="clear" w:color="auto" w:fill="BFBFBF" w:themeFill="background1" w:themeFillShade="BF"/>
        <w:spacing w:before="0" w:beforeAutospacing="0" w:after="0" w:afterAutospacing="0"/>
        <w:jc w:val="both"/>
        <w:rPr>
          <w:rFonts w:ascii="Arial" w:hAnsi="Arial" w:cs="Arial"/>
          <w:b/>
          <w:bCs/>
          <w:color w:val="000000"/>
        </w:rPr>
      </w:pPr>
      <w:r w:rsidRPr="00D57EB4">
        <w:rPr>
          <w:rFonts w:ascii="Arial" w:hAnsi="Arial" w:cs="Arial"/>
          <w:b/>
          <w:bCs/>
          <w:color w:val="000000"/>
        </w:rPr>
        <w:t>7</w:t>
      </w:r>
      <w:r w:rsidR="009652EC" w:rsidRPr="00D57EB4">
        <w:rPr>
          <w:rFonts w:ascii="Arial" w:hAnsi="Arial" w:cs="Arial"/>
          <w:b/>
          <w:bCs/>
          <w:color w:val="000000"/>
        </w:rPr>
        <w:t>. DA ESTIMATIVA DAS QUANTIDADES, ACOMPANHADAS DAS MEMÓRIAS DE CÁLCULO E DOCUMENTOS QUE LHE DÃO SUPORTE – ART 18, § 1º, INCISO IV DA LEI Nº 14.133/21</w:t>
      </w:r>
    </w:p>
    <w:p w14:paraId="294A23D4" w14:textId="77777777" w:rsidR="006C31D8" w:rsidRPr="00D57EB4" w:rsidRDefault="006C31D8" w:rsidP="00D57EB4">
      <w:pPr>
        <w:pStyle w:val="Standard"/>
        <w:jc w:val="both"/>
        <w:rPr>
          <w:rFonts w:ascii="Arial" w:hAnsi="Arial" w:cs="Arial"/>
          <w:sz w:val="24"/>
          <w:szCs w:val="24"/>
        </w:rPr>
      </w:pPr>
    </w:p>
    <w:p w14:paraId="5108035B" w14:textId="3A7B65B1" w:rsidR="009652EC" w:rsidRPr="00D57EB4" w:rsidRDefault="004409BD" w:rsidP="00D57EB4">
      <w:pPr>
        <w:pStyle w:val="Standard"/>
        <w:jc w:val="both"/>
        <w:rPr>
          <w:rFonts w:ascii="Arial" w:hAnsi="Arial" w:cs="Arial"/>
          <w:sz w:val="24"/>
          <w:szCs w:val="24"/>
        </w:rPr>
      </w:pPr>
      <w:r w:rsidRPr="00D57EB4">
        <w:rPr>
          <w:rFonts w:ascii="Arial" w:hAnsi="Arial" w:cs="Arial"/>
          <w:sz w:val="24"/>
          <w:szCs w:val="24"/>
        </w:rPr>
        <w:t>7</w:t>
      </w:r>
      <w:r w:rsidR="009652EC" w:rsidRPr="00D57EB4">
        <w:rPr>
          <w:rFonts w:ascii="Arial" w:hAnsi="Arial" w:cs="Arial"/>
          <w:sz w:val="24"/>
          <w:szCs w:val="24"/>
        </w:rPr>
        <w:t>.1 O objeto a ser adquirido possui as especificações técnicas descritas e a estimativa a ser adquirida:</w:t>
      </w:r>
    </w:p>
    <w:p w14:paraId="0BB273EC" w14:textId="77777777" w:rsidR="00052F90" w:rsidRPr="00D57EB4" w:rsidRDefault="00052F90" w:rsidP="00D57EB4">
      <w:pPr>
        <w:pStyle w:val="Standard"/>
        <w:jc w:val="both"/>
        <w:rPr>
          <w:rFonts w:ascii="Arial" w:hAnsi="Arial" w:cs="Arial"/>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1418"/>
        <w:gridCol w:w="4813"/>
        <w:gridCol w:w="643"/>
        <w:gridCol w:w="910"/>
      </w:tblGrid>
      <w:tr w:rsidR="00052F90" w:rsidRPr="00D57EB4" w14:paraId="22162AE7" w14:textId="77777777" w:rsidTr="00AE5152">
        <w:trPr>
          <w:trHeight w:val="57"/>
        </w:trPr>
        <w:tc>
          <w:tcPr>
            <w:tcW w:w="418" w:type="pct"/>
            <w:shd w:val="clear" w:color="auto" w:fill="auto"/>
            <w:vAlign w:val="center"/>
          </w:tcPr>
          <w:p w14:paraId="5815D450" w14:textId="77777777" w:rsidR="00052F90" w:rsidRPr="00D57EB4" w:rsidRDefault="00052F90" w:rsidP="00D57EB4">
            <w:pPr>
              <w:pStyle w:val="Standard"/>
              <w:jc w:val="both"/>
              <w:rPr>
                <w:rFonts w:ascii="Arial" w:hAnsi="Arial" w:cs="Arial"/>
                <w:b/>
                <w:sz w:val="24"/>
                <w:szCs w:val="24"/>
              </w:rPr>
            </w:pPr>
            <w:r w:rsidRPr="00D57EB4">
              <w:rPr>
                <w:rFonts w:ascii="Arial" w:hAnsi="Arial" w:cs="Arial"/>
                <w:b/>
                <w:sz w:val="24"/>
                <w:szCs w:val="24"/>
              </w:rPr>
              <w:t>Item</w:t>
            </w:r>
          </w:p>
        </w:tc>
        <w:tc>
          <w:tcPr>
            <w:tcW w:w="787" w:type="pct"/>
            <w:vAlign w:val="center"/>
          </w:tcPr>
          <w:p w14:paraId="587EF384" w14:textId="77777777" w:rsidR="00052F90" w:rsidRPr="00D57EB4" w:rsidRDefault="00052F90" w:rsidP="00D57EB4">
            <w:pPr>
              <w:pStyle w:val="Standard"/>
              <w:jc w:val="both"/>
              <w:rPr>
                <w:rFonts w:ascii="Arial" w:hAnsi="Arial" w:cs="Arial"/>
                <w:b/>
                <w:sz w:val="24"/>
                <w:szCs w:val="24"/>
              </w:rPr>
            </w:pPr>
            <w:r w:rsidRPr="00D57EB4">
              <w:rPr>
                <w:rFonts w:ascii="Arial" w:hAnsi="Arial" w:cs="Arial"/>
                <w:b/>
                <w:sz w:val="24"/>
                <w:szCs w:val="24"/>
              </w:rPr>
              <w:t>Código</w:t>
            </w:r>
          </w:p>
        </w:tc>
        <w:tc>
          <w:tcPr>
            <w:tcW w:w="2857" w:type="pct"/>
            <w:shd w:val="clear" w:color="auto" w:fill="auto"/>
            <w:vAlign w:val="center"/>
          </w:tcPr>
          <w:p w14:paraId="1950E712" w14:textId="77777777" w:rsidR="00052F90" w:rsidRPr="00D57EB4" w:rsidRDefault="00052F90" w:rsidP="00D57EB4">
            <w:pPr>
              <w:pStyle w:val="Standard"/>
              <w:jc w:val="both"/>
              <w:rPr>
                <w:rFonts w:ascii="Arial" w:hAnsi="Arial" w:cs="Arial"/>
                <w:b/>
                <w:sz w:val="24"/>
                <w:szCs w:val="24"/>
              </w:rPr>
            </w:pPr>
            <w:r w:rsidRPr="00D57EB4">
              <w:rPr>
                <w:rFonts w:ascii="Arial" w:hAnsi="Arial" w:cs="Arial"/>
                <w:b/>
                <w:sz w:val="24"/>
                <w:szCs w:val="24"/>
              </w:rPr>
              <w:t>Especificação</w:t>
            </w:r>
          </w:p>
        </w:tc>
        <w:tc>
          <w:tcPr>
            <w:tcW w:w="402" w:type="pct"/>
            <w:shd w:val="clear" w:color="auto" w:fill="auto"/>
            <w:vAlign w:val="center"/>
          </w:tcPr>
          <w:p w14:paraId="4FBD6864" w14:textId="60C70FAF" w:rsidR="00052F90" w:rsidRPr="00D57EB4" w:rsidRDefault="006D215A" w:rsidP="00D57EB4">
            <w:pPr>
              <w:pStyle w:val="Standard"/>
              <w:jc w:val="both"/>
              <w:rPr>
                <w:rFonts w:ascii="Arial" w:hAnsi="Arial" w:cs="Arial"/>
                <w:b/>
                <w:sz w:val="24"/>
                <w:szCs w:val="24"/>
              </w:rPr>
            </w:pPr>
            <w:r>
              <w:rPr>
                <w:rFonts w:ascii="Arial" w:hAnsi="Arial" w:cs="Arial"/>
                <w:b/>
                <w:sz w:val="24"/>
                <w:szCs w:val="24"/>
              </w:rPr>
              <w:t>UN</w:t>
            </w:r>
          </w:p>
        </w:tc>
        <w:tc>
          <w:tcPr>
            <w:tcW w:w="536" w:type="pct"/>
            <w:shd w:val="clear" w:color="auto" w:fill="auto"/>
            <w:vAlign w:val="center"/>
          </w:tcPr>
          <w:p w14:paraId="305AAFC7" w14:textId="77777777" w:rsidR="00052F90" w:rsidRPr="00D57EB4" w:rsidRDefault="00052F90" w:rsidP="00D57EB4">
            <w:pPr>
              <w:pStyle w:val="Standard"/>
              <w:jc w:val="both"/>
              <w:rPr>
                <w:rFonts w:ascii="Arial" w:hAnsi="Arial" w:cs="Arial"/>
                <w:b/>
                <w:sz w:val="24"/>
                <w:szCs w:val="24"/>
              </w:rPr>
            </w:pPr>
            <w:r w:rsidRPr="00D57EB4">
              <w:rPr>
                <w:rFonts w:ascii="Arial" w:hAnsi="Arial" w:cs="Arial"/>
                <w:b/>
                <w:sz w:val="24"/>
                <w:szCs w:val="24"/>
              </w:rPr>
              <w:t>Quant</w:t>
            </w:r>
          </w:p>
        </w:tc>
      </w:tr>
      <w:tr w:rsidR="00052F90" w:rsidRPr="00D57EB4" w14:paraId="049EFCA6" w14:textId="77777777" w:rsidTr="00AE5152">
        <w:trPr>
          <w:trHeight w:val="57"/>
        </w:trPr>
        <w:tc>
          <w:tcPr>
            <w:tcW w:w="418" w:type="pct"/>
            <w:shd w:val="clear" w:color="auto" w:fill="auto"/>
            <w:vAlign w:val="center"/>
          </w:tcPr>
          <w:p w14:paraId="4778AFF1" w14:textId="77777777" w:rsidR="00052F90" w:rsidRPr="00D57EB4" w:rsidRDefault="00052F90" w:rsidP="00D57EB4">
            <w:pPr>
              <w:pStyle w:val="Standard"/>
              <w:jc w:val="both"/>
              <w:rPr>
                <w:rFonts w:ascii="Arial" w:hAnsi="Arial" w:cs="Arial"/>
                <w:sz w:val="24"/>
                <w:szCs w:val="24"/>
              </w:rPr>
            </w:pPr>
            <w:r w:rsidRPr="00D57EB4">
              <w:rPr>
                <w:rFonts w:ascii="Arial" w:hAnsi="Arial" w:cs="Arial"/>
                <w:sz w:val="24"/>
                <w:szCs w:val="24"/>
              </w:rPr>
              <w:t>01</w:t>
            </w:r>
          </w:p>
        </w:tc>
        <w:tc>
          <w:tcPr>
            <w:tcW w:w="787" w:type="pct"/>
            <w:vAlign w:val="center"/>
          </w:tcPr>
          <w:p w14:paraId="7C028A16" w14:textId="1C86F3EF" w:rsidR="00052F90" w:rsidRPr="00D57EB4" w:rsidRDefault="004D0E23" w:rsidP="00D57EB4">
            <w:pPr>
              <w:pStyle w:val="Standard"/>
              <w:jc w:val="both"/>
              <w:rPr>
                <w:rFonts w:ascii="Arial" w:hAnsi="Arial" w:cs="Arial"/>
                <w:sz w:val="24"/>
                <w:szCs w:val="24"/>
              </w:rPr>
            </w:pPr>
            <w:r w:rsidRPr="004D0E23">
              <w:rPr>
                <w:rFonts w:ascii="Arial" w:hAnsi="Arial" w:cs="Arial"/>
                <w:sz w:val="24"/>
                <w:szCs w:val="24"/>
              </w:rPr>
              <w:t>177.001.09</w:t>
            </w:r>
          </w:p>
        </w:tc>
        <w:tc>
          <w:tcPr>
            <w:tcW w:w="2857" w:type="pct"/>
            <w:shd w:val="clear" w:color="auto" w:fill="auto"/>
            <w:vAlign w:val="center"/>
          </w:tcPr>
          <w:p w14:paraId="76C7240D" w14:textId="77777777" w:rsidR="006311A0" w:rsidRPr="00D57EB4" w:rsidRDefault="006311A0" w:rsidP="006311A0">
            <w:pPr>
              <w:tabs>
                <w:tab w:val="left" w:pos="930"/>
              </w:tabs>
              <w:spacing w:after="0" w:line="240" w:lineRule="auto"/>
              <w:jc w:val="both"/>
              <w:rPr>
                <w:rFonts w:ascii="Arial" w:hAnsi="Arial" w:cs="Arial"/>
                <w:sz w:val="24"/>
                <w:szCs w:val="24"/>
              </w:rPr>
            </w:pPr>
            <w:r>
              <w:rPr>
                <w:rFonts w:ascii="Arial" w:hAnsi="Arial" w:cs="Arial"/>
                <w:sz w:val="24"/>
                <w:szCs w:val="24"/>
              </w:rPr>
              <w:t>REFORMA E AMPLIAÇÃO-UNIDADE BÁSICA DE SAÚDE – NÚCLEO DE APOIO À SAÚDE DA FAMÍLIA(NASF)</w:t>
            </w:r>
          </w:p>
          <w:p w14:paraId="08787085" w14:textId="7C09EA7D" w:rsidR="00052F90" w:rsidRPr="00D57EB4" w:rsidRDefault="00052F90" w:rsidP="00D57EB4">
            <w:pPr>
              <w:pStyle w:val="Standard"/>
              <w:jc w:val="both"/>
              <w:rPr>
                <w:rFonts w:ascii="Arial" w:hAnsi="Arial" w:cs="Arial"/>
                <w:sz w:val="24"/>
                <w:szCs w:val="24"/>
              </w:rPr>
            </w:pPr>
          </w:p>
        </w:tc>
        <w:tc>
          <w:tcPr>
            <w:tcW w:w="402" w:type="pct"/>
            <w:shd w:val="clear" w:color="auto" w:fill="auto"/>
            <w:vAlign w:val="center"/>
          </w:tcPr>
          <w:p w14:paraId="0F8161FB" w14:textId="77777777" w:rsidR="00052F90" w:rsidRPr="00D57EB4" w:rsidRDefault="00052F90" w:rsidP="00D57EB4">
            <w:pPr>
              <w:pStyle w:val="Standard"/>
              <w:jc w:val="both"/>
              <w:rPr>
                <w:rFonts w:ascii="Arial" w:hAnsi="Arial" w:cs="Arial"/>
                <w:sz w:val="24"/>
                <w:szCs w:val="24"/>
              </w:rPr>
            </w:pPr>
            <w:r w:rsidRPr="00D57EB4">
              <w:rPr>
                <w:rFonts w:ascii="Arial" w:hAnsi="Arial" w:cs="Arial"/>
                <w:sz w:val="24"/>
                <w:szCs w:val="24"/>
              </w:rPr>
              <w:t>UN</w:t>
            </w:r>
          </w:p>
        </w:tc>
        <w:tc>
          <w:tcPr>
            <w:tcW w:w="536" w:type="pct"/>
            <w:shd w:val="clear" w:color="auto" w:fill="auto"/>
            <w:vAlign w:val="center"/>
          </w:tcPr>
          <w:p w14:paraId="71988E7B" w14:textId="77777777" w:rsidR="00052F90" w:rsidRPr="00D57EB4" w:rsidRDefault="00052F90" w:rsidP="00D57EB4">
            <w:pPr>
              <w:pStyle w:val="Standard"/>
              <w:jc w:val="both"/>
              <w:rPr>
                <w:rFonts w:ascii="Arial" w:hAnsi="Arial" w:cs="Arial"/>
                <w:sz w:val="24"/>
                <w:szCs w:val="24"/>
              </w:rPr>
            </w:pPr>
            <w:r w:rsidRPr="00D57EB4">
              <w:rPr>
                <w:rFonts w:ascii="Arial" w:hAnsi="Arial" w:cs="Arial"/>
                <w:sz w:val="24"/>
                <w:szCs w:val="24"/>
              </w:rPr>
              <w:t>01</w:t>
            </w:r>
          </w:p>
        </w:tc>
      </w:tr>
    </w:tbl>
    <w:p w14:paraId="624F1870" w14:textId="77777777" w:rsidR="00052F90" w:rsidRPr="00D57EB4" w:rsidRDefault="00052F90" w:rsidP="00D57EB4">
      <w:pPr>
        <w:pStyle w:val="Standard"/>
        <w:jc w:val="both"/>
        <w:rPr>
          <w:rFonts w:ascii="Arial" w:hAnsi="Arial" w:cs="Arial"/>
          <w:sz w:val="24"/>
          <w:szCs w:val="24"/>
        </w:rPr>
      </w:pPr>
    </w:p>
    <w:p w14:paraId="63182EE3" w14:textId="43F32C70" w:rsidR="00090B8B" w:rsidRPr="00D57EB4" w:rsidRDefault="004409BD" w:rsidP="00D57EB4">
      <w:pPr>
        <w:pStyle w:val="NormalWeb"/>
        <w:shd w:val="clear" w:color="auto" w:fill="BFBFBF" w:themeFill="background1" w:themeFillShade="BF"/>
        <w:spacing w:before="0" w:beforeAutospacing="0" w:after="0" w:afterAutospacing="0"/>
        <w:jc w:val="both"/>
        <w:rPr>
          <w:rFonts w:ascii="Arial" w:hAnsi="Arial" w:cs="Arial"/>
          <w:b/>
          <w:bCs/>
          <w:color w:val="000000"/>
        </w:rPr>
      </w:pPr>
      <w:r w:rsidRPr="00D57EB4">
        <w:rPr>
          <w:rFonts w:ascii="Arial" w:hAnsi="Arial" w:cs="Arial"/>
          <w:b/>
          <w:bCs/>
          <w:color w:val="000000"/>
        </w:rPr>
        <w:t>8</w:t>
      </w:r>
      <w:r w:rsidR="00090B8B" w:rsidRPr="00D57EB4">
        <w:rPr>
          <w:rFonts w:ascii="Arial" w:hAnsi="Arial" w:cs="Arial"/>
          <w:b/>
          <w:bCs/>
          <w:color w:val="000000"/>
        </w:rPr>
        <w:t>. DA ESTIMATIVA DO VALOR DA CONTRATAÇÃO – ART 18, § 1º, INCISO VI DA LEI Nº 14.133/21</w:t>
      </w:r>
    </w:p>
    <w:p w14:paraId="4CECC90A" w14:textId="77777777" w:rsidR="00597B84" w:rsidRPr="00D57EB4" w:rsidRDefault="00597B84" w:rsidP="00D57EB4">
      <w:pPr>
        <w:pStyle w:val="Standard"/>
        <w:jc w:val="both"/>
        <w:rPr>
          <w:rFonts w:ascii="Arial" w:hAnsi="Arial" w:cs="Arial"/>
          <w:sz w:val="24"/>
          <w:szCs w:val="24"/>
        </w:rPr>
      </w:pPr>
    </w:p>
    <w:p w14:paraId="48885D4A" w14:textId="6883ED99" w:rsidR="00090B8B" w:rsidRPr="00765E54" w:rsidRDefault="00765E54" w:rsidP="00765E54">
      <w:pPr>
        <w:widowControl w:val="0"/>
        <w:tabs>
          <w:tab w:val="left" w:pos="8222"/>
        </w:tabs>
        <w:suppressAutoHyphens/>
        <w:adjustRightInd w:val="0"/>
        <w:spacing w:after="0" w:line="240" w:lineRule="auto"/>
        <w:ind w:right="-29"/>
        <w:jc w:val="both"/>
        <w:textAlignment w:val="baseline"/>
        <w:rPr>
          <w:rFonts w:ascii="Times New Roman" w:hAnsi="Times New Roman" w:cs="Times New Roman"/>
          <w:bCs/>
          <w:color w:val="000000"/>
          <w:sz w:val="24"/>
          <w:szCs w:val="24"/>
          <w:u w:val="single"/>
        </w:rPr>
      </w:pPr>
      <w:r>
        <w:rPr>
          <w:rFonts w:ascii="Arial" w:hAnsi="Arial" w:cs="Arial"/>
          <w:sz w:val="24"/>
          <w:szCs w:val="24"/>
        </w:rPr>
        <w:t xml:space="preserve">Conforme levantamento inicial orçado pelo </w:t>
      </w:r>
      <w:r>
        <w:rPr>
          <w:rStyle w:val="fontstyle01"/>
          <w:b/>
          <w:bCs/>
          <w:sz w:val="24"/>
          <w:szCs w:val="24"/>
        </w:rPr>
        <w:t>Sinap</w:t>
      </w:r>
      <w:r w:rsidR="006C0B73">
        <w:rPr>
          <w:rStyle w:val="fontstyle01"/>
          <w:b/>
          <w:bCs/>
          <w:sz w:val="24"/>
          <w:szCs w:val="24"/>
        </w:rPr>
        <w:t>i</w:t>
      </w:r>
      <w:r>
        <w:rPr>
          <w:rStyle w:val="fontstyle01"/>
          <w:b/>
          <w:bCs/>
          <w:sz w:val="24"/>
          <w:szCs w:val="24"/>
        </w:rPr>
        <w:t>-</w:t>
      </w:r>
      <w:r w:rsidR="006311A0">
        <w:rPr>
          <w:rStyle w:val="fontstyle01"/>
          <w:b/>
          <w:bCs/>
          <w:sz w:val="24"/>
          <w:szCs w:val="24"/>
        </w:rPr>
        <w:t>12/2023-</w:t>
      </w:r>
      <w:r>
        <w:rPr>
          <w:rStyle w:val="fontstyle01"/>
          <w:b/>
          <w:bCs/>
          <w:sz w:val="24"/>
          <w:szCs w:val="24"/>
        </w:rPr>
        <w:t xml:space="preserve"> </w:t>
      </w:r>
      <w:r w:rsidR="006311A0">
        <w:rPr>
          <w:rStyle w:val="fontstyle01"/>
          <w:b/>
          <w:bCs/>
          <w:sz w:val="24"/>
          <w:szCs w:val="24"/>
        </w:rPr>
        <w:t>SBC</w:t>
      </w:r>
      <w:r>
        <w:rPr>
          <w:rStyle w:val="fontstyle01"/>
          <w:b/>
          <w:bCs/>
          <w:sz w:val="24"/>
          <w:szCs w:val="24"/>
        </w:rPr>
        <w:t>-02</w:t>
      </w:r>
      <w:r w:rsidR="006311A0">
        <w:rPr>
          <w:rStyle w:val="fontstyle01"/>
          <w:b/>
          <w:bCs/>
          <w:sz w:val="24"/>
          <w:szCs w:val="24"/>
        </w:rPr>
        <w:t>/24</w:t>
      </w:r>
      <w:r>
        <w:rPr>
          <w:rStyle w:val="fontstyle01"/>
          <w:b/>
          <w:bCs/>
          <w:sz w:val="24"/>
          <w:szCs w:val="24"/>
        </w:rPr>
        <w:t xml:space="preserve"> </w:t>
      </w:r>
      <w:r>
        <w:rPr>
          <w:rFonts w:ascii="Arial" w:hAnsi="Arial" w:cs="Arial"/>
          <w:sz w:val="24"/>
          <w:szCs w:val="24"/>
        </w:rPr>
        <w:t>dos</w:t>
      </w:r>
      <w:r w:rsidR="00090B8B" w:rsidRPr="00D57EB4">
        <w:rPr>
          <w:rFonts w:ascii="Arial" w:hAnsi="Arial" w:cs="Arial"/>
          <w:sz w:val="24"/>
          <w:szCs w:val="24"/>
        </w:rPr>
        <w:t xml:space="preserve"> preços demonstrado abaixo, o valor aproximado da contratação é de </w:t>
      </w:r>
      <w:r w:rsidR="006843E9" w:rsidRPr="00D57EB4">
        <w:rPr>
          <w:rFonts w:ascii="Arial" w:hAnsi="Arial" w:cs="Arial"/>
          <w:sz w:val="24"/>
          <w:szCs w:val="24"/>
        </w:rPr>
        <w:t>R$</w:t>
      </w:r>
      <w:r w:rsidR="00A717D1">
        <w:rPr>
          <w:rFonts w:ascii="Arial" w:hAnsi="Arial" w:cs="Arial"/>
          <w:sz w:val="24"/>
          <w:szCs w:val="24"/>
        </w:rPr>
        <w:t xml:space="preserve"> </w:t>
      </w:r>
      <w:r w:rsidR="000528D5">
        <w:rPr>
          <w:rFonts w:ascii="Arial" w:hAnsi="Arial" w:cs="Arial"/>
          <w:sz w:val="24"/>
          <w:szCs w:val="24"/>
        </w:rPr>
        <w:t>169.575,97</w:t>
      </w:r>
      <w:r w:rsidR="006843E9" w:rsidRPr="00D57EB4">
        <w:rPr>
          <w:rFonts w:ascii="Arial" w:hAnsi="Arial" w:cs="Arial"/>
          <w:sz w:val="24"/>
          <w:szCs w:val="24"/>
        </w:rPr>
        <w:t>(</w:t>
      </w:r>
      <w:r w:rsidR="000528D5">
        <w:rPr>
          <w:rFonts w:ascii="Arial" w:hAnsi="Arial" w:cs="Arial"/>
          <w:sz w:val="24"/>
          <w:szCs w:val="24"/>
        </w:rPr>
        <w:t>cento e sessenta e nove, quinhentos e setenta e cinco reais e noventa e sete centavos</w:t>
      </w:r>
      <w:r w:rsidR="00090B8B" w:rsidRPr="00D57EB4">
        <w:rPr>
          <w:rFonts w:ascii="Arial" w:hAnsi="Arial" w:cs="Arial"/>
          <w:sz w:val="24"/>
          <w:szCs w:val="24"/>
        </w:rPr>
        <w:t>),</w:t>
      </w:r>
      <w:r w:rsidR="00A311CC" w:rsidRPr="00D57EB4">
        <w:rPr>
          <w:rFonts w:ascii="Arial" w:hAnsi="Arial" w:cs="Arial"/>
          <w:sz w:val="24"/>
          <w:szCs w:val="24"/>
        </w:rPr>
        <w:t xml:space="preserve"> </w:t>
      </w:r>
      <w:r w:rsidR="00090B8B" w:rsidRPr="00D57EB4">
        <w:rPr>
          <w:rFonts w:ascii="Arial" w:hAnsi="Arial" w:cs="Arial"/>
          <w:sz w:val="24"/>
          <w:szCs w:val="24"/>
        </w:rPr>
        <w:t>que será confirmado e complementado em pesquisa formalizada, nos moldes legais, pelo setor competente, segue abaixo:</w:t>
      </w:r>
    </w:p>
    <w:p w14:paraId="326FB8D3" w14:textId="77777777" w:rsidR="00090B8B" w:rsidRPr="00D57EB4" w:rsidRDefault="00090B8B" w:rsidP="00D57EB4">
      <w:pPr>
        <w:pStyle w:val="Standard"/>
        <w:jc w:val="both"/>
        <w:rPr>
          <w:rFonts w:ascii="Arial" w:hAnsi="Arial" w:cs="Arial"/>
          <w:sz w:val="24"/>
          <w:szCs w:val="24"/>
        </w:rPr>
      </w:pPr>
    </w:p>
    <w:tbl>
      <w:tblPr>
        <w:tblW w:w="51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5"/>
        <w:gridCol w:w="4125"/>
        <w:gridCol w:w="850"/>
        <w:gridCol w:w="993"/>
        <w:gridCol w:w="12"/>
        <w:gridCol w:w="2119"/>
      </w:tblGrid>
      <w:tr w:rsidR="004D0E23" w:rsidRPr="00D57EB4" w14:paraId="6074666A" w14:textId="77777777" w:rsidTr="004D0E23">
        <w:tc>
          <w:tcPr>
            <w:tcW w:w="390" w:type="pct"/>
            <w:shd w:val="clear" w:color="auto" w:fill="auto"/>
            <w:vAlign w:val="center"/>
          </w:tcPr>
          <w:p w14:paraId="335BA1C9" w14:textId="77777777" w:rsidR="004D0E23" w:rsidRPr="00D57EB4" w:rsidRDefault="004D0E23" w:rsidP="00D57EB4">
            <w:pPr>
              <w:pStyle w:val="Standard"/>
              <w:jc w:val="center"/>
              <w:rPr>
                <w:rFonts w:ascii="Arial" w:hAnsi="Arial" w:cs="Arial"/>
                <w:sz w:val="24"/>
                <w:szCs w:val="24"/>
              </w:rPr>
            </w:pPr>
            <w:r w:rsidRPr="00D57EB4">
              <w:rPr>
                <w:rFonts w:ascii="Arial" w:hAnsi="Arial" w:cs="Arial"/>
                <w:sz w:val="24"/>
                <w:szCs w:val="24"/>
              </w:rPr>
              <w:t>Item</w:t>
            </w:r>
          </w:p>
        </w:tc>
        <w:tc>
          <w:tcPr>
            <w:tcW w:w="2348" w:type="pct"/>
            <w:shd w:val="clear" w:color="auto" w:fill="auto"/>
            <w:vAlign w:val="center"/>
          </w:tcPr>
          <w:p w14:paraId="5D5A5C62" w14:textId="77777777" w:rsidR="004D0E23" w:rsidRPr="00D57EB4" w:rsidRDefault="004D0E23" w:rsidP="00D57EB4">
            <w:pPr>
              <w:pStyle w:val="Standard"/>
              <w:jc w:val="center"/>
              <w:rPr>
                <w:rFonts w:ascii="Arial" w:hAnsi="Arial" w:cs="Arial"/>
                <w:sz w:val="24"/>
                <w:szCs w:val="24"/>
              </w:rPr>
            </w:pPr>
            <w:r w:rsidRPr="00D57EB4">
              <w:rPr>
                <w:rFonts w:ascii="Arial" w:hAnsi="Arial" w:cs="Arial"/>
                <w:sz w:val="24"/>
                <w:szCs w:val="24"/>
              </w:rPr>
              <w:t>Especificação</w:t>
            </w:r>
          </w:p>
        </w:tc>
        <w:tc>
          <w:tcPr>
            <w:tcW w:w="484" w:type="pct"/>
            <w:shd w:val="clear" w:color="auto" w:fill="auto"/>
            <w:vAlign w:val="center"/>
          </w:tcPr>
          <w:p w14:paraId="6E96F690" w14:textId="77328322" w:rsidR="004D0E23" w:rsidRPr="00D57EB4" w:rsidRDefault="00C76503" w:rsidP="00D57EB4">
            <w:pPr>
              <w:pStyle w:val="Standard"/>
              <w:jc w:val="center"/>
              <w:rPr>
                <w:rFonts w:ascii="Arial" w:hAnsi="Arial" w:cs="Arial"/>
                <w:sz w:val="24"/>
                <w:szCs w:val="24"/>
              </w:rPr>
            </w:pPr>
            <w:r>
              <w:rPr>
                <w:rFonts w:ascii="Arial" w:hAnsi="Arial" w:cs="Arial"/>
                <w:sz w:val="24"/>
                <w:szCs w:val="24"/>
              </w:rPr>
              <w:t>UN</w:t>
            </w:r>
            <w:bookmarkStart w:id="2" w:name="_GoBack"/>
            <w:bookmarkEnd w:id="2"/>
          </w:p>
        </w:tc>
        <w:tc>
          <w:tcPr>
            <w:tcW w:w="572" w:type="pct"/>
            <w:gridSpan w:val="2"/>
            <w:shd w:val="clear" w:color="auto" w:fill="auto"/>
            <w:vAlign w:val="center"/>
          </w:tcPr>
          <w:p w14:paraId="307DDFC9" w14:textId="77777777" w:rsidR="004D0E23" w:rsidRPr="00D57EB4" w:rsidRDefault="004D0E23" w:rsidP="00D57EB4">
            <w:pPr>
              <w:pStyle w:val="Standard"/>
              <w:jc w:val="center"/>
              <w:rPr>
                <w:rFonts w:ascii="Arial" w:hAnsi="Arial" w:cs="Arial"/>
                <w:sz w:val="24"/>
                <w:szCs w:val="24"/>
              </w:rPr>
            </w:pPr>
            <w:r w:rsidRPr="00D57EB4">
              <w:rPr>
                <w:rFonts w:ascii="Arial" w:hAnsi="Arial" w:cs="Arial"/>
                <w:sz w:val="24"/>
                <w:szCs w:val="24"/>
              </w:rPr>
              <w:t>Quant</w:t>
            </w:r>
          </w:p>
        </w:tc>
        <w:tc>
          <w:tcPr>
            <w:tcW w:w="1205" w:type="pct"/>
            <w:vAlign w:val="center"/>
          </w:tcPr>
          <w:p w14:paraId="67FEE407" w14:textId="01CD09AF" w:rsidR="004D0E23" w:rsidRPr="00D57EB4" w:rsidRDefault="004D0E23" w:rsidP="00D57EB4">
            <w:pPr>
              <w:pStyle w:val="Standard"/>
              <w:jc w:val="center"/>
              <w:rPr>
                <w:rFonts w:ascii="Arial" w:hAnsi="Arial" w:cs="Arial"/>
                <w:sz w:val="24"/>
                <w:szCs w:val="24"/>
              </w:rPr>
            </w:pPr>
            <w:r w:rsidRPr="00D57EB4">
              <w:rPr>
                <w:rFonts w:ascii="Arial" w:hAnsi="Arial" w:cs="Arial"/>
                <w:sz w:val="24"/>
                <w:szCs w:val="24"/>
              </w:rPr>
              <w:t>Orçamento.</w:t>
            </w:r>
          </w:p>
        </w:tc>
      </w:tr>
      <w:tr w:rsidR="004D0E23" w:rsidRPr="00D57EB4" w14:paraId="0B76592B" w14:textId="67F7579B" w:rsidTr="004D0E23">
        <w:trPr>
          <w:trHeight w:val="510"/>
        </w:trPr>
        <w:tc>
          <w:tcPr>
            <w:tcW w:w="390" w:type="pct"/>
            <w:shd w:val="clear" w:color="auto" w:fill="auto"/>
            <w:vAlign w:val="center"/>
          </w:tcPr>
          <w:p w14:paraId="6C89EA1D" w14:textId="77777777" w:rsidR="004D0E23" w:rsidRPr="00D57EB4" w:rsidRDefault="004D0E23" w:rsidP="006311A0">
            <w:pPr>
              <w:pStyle w:val="Standard"/>
              <w:jc w:val="both"/>
              <w:rPr>
                <w:rFonts w:ascii="Arial" w:hAnsi="Arial" w:cs="Arial"/>
                <w:sz w:val="24"/>
                <w:szCs w:val="24"/>
              </w:rPr>
            </w:pPr>
            <w:r w:rsidRPr="00D57EB4">
              <w:rPr>
                <w:rFonts w:ascii="Arial" w:hAnsi="Arial" w:cs="Arial"/>
                <w:sz w:val="24"/>
                <w:szCs w:val="24"/>
              </w:rPr>
              <w:t>01</w:t>
            </w:r>
          </w:p>
        </w:tc>
        <w:tc>
          <w:tcPr>
            <w:tcW w:w="2348" w:type="pct"/>
            <w:shd w:val="clear" w:color="auto" w:fill="auto"/>
            <w:vAlign w:val="center"/>
          </w:tcPr>
          <w:p w14:paraId="01E7532D" w14:textId="008BBBD1" w:rsidR="004D0E23" w:rsidRPr="00D57EB4" w:rsidRDefault="004D0E23" w:rsidP="008B49D7">
            <w:pPr>
              <w:tabs>
                <w:tab w:val="left" w:pos="930"/>
              </w:tabs>
              <w:spacing w:after="0" w:line="240" w:lineRule="auto"/>
              <w:jc w:val="both"/>
              <w:rPr>
                <w:rFonts w:ascii="Arial" w:hAnsi="Arial" w:cs="Arial"/>
                <w:sz w:val="24"/>
                <w:szCs w:val="24"/>
              </w:rPr>
            </w:pPr>
            <w:r>
              <w:rPr>
                <w:rFonts w:ascii="Arial" w:hAnsi="Arial" w:cs="Arial"/>
                <w:sz w:val="24"/>
                <w:szCs w:val="24"/>
              </w:rPr>
              <w:t>REFORMA E AMPLIAÇÃO-UNIDADE BÁSICA DE SAÚDE – NÚCLEO DE APOIO À SAÚDE DA FAMÍLIA(NASF)</w:t>
            </w:r>
            <w:r w:rsidRPr="00D57EB4">
              <w:rPr>
                <w:rFonts w:ascii="Arial" w:hAnsi="Arial" w:cs="Arial"/>
                <w:sz w:val="24"/>
                <w:szCs w:val="24"/>
              </w:rPr>
              <w:t xml:space="preserve"> </w:t>
            </w:r>
          </w:p>
        </w:tc>
        <w:tc>
          <w:tcPr>
            <w:tcW w:w="484" w:type="pct"/>
            <w:shd w:val="clear" w:color="auto" w:fill="auto"/>
            <w:vAlign w:val="center"/>
          </w:tcPr>
          <w:p w14:paraId="226E838C" w14:textId="2B2690DC" w:rsidR="004D0E23" w:rsidRPr="00D57EB4" w:rsidRDefault="00EC3E57" w:rsidP="006311A0">
            <w:pPr>
              <w:pStyle w:val="Standard"/>
              <w:jc w:val="both"/>
              <w:rPr>
                <w:rFonts w:ascii="Arial" w:hAnsi="Arial" w:cs="Arial"/>
                <w:color w:val="000000"/>
                <w:sz w:val="24"/>
                <w:szCs w:val="24"/>
              </w:rPr>
            </w:pPr>
            <w:r>
              <w:rPr>
                <w:rFonts w:ascii="Arial" w:hAnsi="Arial" w:cs="Arial"/>
                <w:color w:val="000000"/>
                <w:sz w:val="24"/>
                <w:szCs w:val="24"/>
              </w:rPr>
              <w:t>UN</w:t>
            </w:r>
          </w:p>
        </w:tc>
        <w:tc>
          <w:tcPr>
            <w:tcW w:w="565" w:type="pct"/>
            <w:shd w:val="clear" w:color="auto" w:fill="auto"/>
            <w:vAlign w:val="center"/>
          </w:tcPr>
          <w:p w14:paraId="04B94D0F" w14:textId="10C54F04" w:rsidR="004D0E23" w:rsidRPr="00D57EB4" w:rsidRDefault="00EC3E57" w:rsidP="006311A0">
            <w:pPr>
              <w:pStyle w:val="Standard"/>
              <w:jc w:val="center"/>
              <w:rPr>
                <w:rFonts w:ascii="Arial" w:hAnsi="Arial" w:cs="Arial"/>
                <w:sz w:val="24"/>
                <w:szCs w:val="24"/>
              </w:rPr>
            </w:pPr>
            <w:r>
              <w:rPr>
                <w:rFonts w:ascii="Arial" w:hAnsi="Arial" w:cs="Arial"/>
                <w:sz w:val="24"/>
                <w:szCs w:val="24"/>
              </w:rPr>
              <w:t>1</w:t>
            </w:r>
          </w:p>
        </w:tc>
        <w:tc>
          <w:tcPr>
            <w:tcW w:w="1213" w:type="pct"/>
            <w:gridSpan w:val="2"/>
            <w:vAlign w:val="center"/>
          </w:tcPr>
          <w:p w14:paraId="53CDEF98" w14:textId="5CBAB179" w:rsidR="004D0E23" w:rsidRPr="00D57EB4" w:rsidRDefault="000528D5" w:rsidP="006311A0">
            <w:pPr>
              <w:pStyle w:val="Standard"/>
              <w:jc w:val="both"/>
              <w:rPr>
                <w:rFonts w:ascii="Arial" w:hAnsi="Arial" w:cs="Arial"/>
                <w:sz w:val="24"/>
                <w:szCs w:val="24"/>
              </w:rPr>
            </w:pPr>
            <w:r>
              <w:rPr>
                <w:rFonts w:ascii="Arial" w:hAnsi="Arial" w:cs="Arial"/>
                <w:sz w:val="24"/>
                <w:szCs w:val="24"/>
              </w:rPr>
              <w:t xml:space="preserve">   169.575,97</w:t>
            </w:r>
          </w:p>
        </w:tc>
      </w:tr>
    </w:tbl>
    <w:p w14:paraId="528C5EC4" w14:textId="6A609288" w:rsidR="00090B8B" w:rsidRDefault="00090B8B" w:rsidP="00D57EB4">
      <w:pPr>
        <w:pStyle w:val="NormalWeb"/>
        <w:spacing w:before="0" w:beforeAutospacing="0" w:after="0" w:afterAutospacing="0"/>
        <w:jc w:val="both"/>
        <w:rPr>
          <w:rFonts w:ascii="Arial" w:hAnsi="Arial" w:cs="Arial"/>
          <w:b/>
          <w:bCs/>
          <w:color w:val="000000"/>
        </w:rPr>
      </w:pPr>
    </w:p>
    <w:p w14:paraId="2D64C43C" w14:textId="77777777" w:rsidR="00A717D1" w:rsidRPr="00D57EB4" w:rsidRDefault="00A717D1" w:rsidP="00D57EB4">
      <w:pPr>
        <w:pStyle w:val="NormalWeb"/>
        <w:spacing w:before="0" w:beforeAutospacing="0" w:after="0" w:afterAutospacing="0"/>
        <w:jc w:val="both"/>
        <w:rPr>
          <w:rFonts w:ascii="Arial" w:hAnsi="Arial" w:cs="Arial"/>
          <w:b/>
          <w:bCs/>
          <w:color w:val="000000"/>
        </w:rPr>
      </w:pPr>
    </w:p>
    <w:p w14:paraId="6651D1F9" w14:textId="09307B35" w:rsidR="00090B8B" w:rsidRPr="00D57EB4" w:rsidRDefault="004409BD" w:rsidP="00D57EB4">
      <w:pPr>
        <w:pStyle w:val="NormalWeb"/>
        <w:shd w:val="clear" w:color="auto" w:fill="BFBFBF" w:themeFill="background1" w:themeFillShade="BF"/>
        <w:spacing w:before="0" w:beforeAutospacing="0" w:after="0" w:afterAutospacing="0"/>
        <w:jc w:val="both"/>
        <w:rPr>
          <w:rFonts w:ascii="Arial" w:hAnsi="Arial" w:cs="Arial"/>
          <w:b/>
          <w:bCs/>
          <w:color w:val="000000"/>
        </w:rPr>
      </w:pPr>
      <w:r w:rsidRPr="00D57EB4">
        <w:rPr>
          <w:rFonts w:ascii="Arial" w:hAnsi="Arial" w:cs="Arial"/>
          <w:b/>
          <w:bCs/>
          <w:color w:val="000000"/>
        </w:rPr>
        <w:lastRenderedPageBreak/>
        <w:t>9</w:t>
      </w:r>
      <w:r w:rsidR="00090B8B" w:rsidRPr="00D57EB4">
        <w:rPr>
          <w:rFonts w:ascii="Arial" w:hAnsi="Arial" w:cs="Arial"/>
          <w:b/>
          <w:bCs/>
          <w:color w:val="000000"/>
        </w:rPr>
        <w:t>. DA DESCRIÇÃO DA SOLUÇÃO COMO TODO – ART 18, § 1º, INCISO VII DA LEI Nº 14.133/21</w:t>
      </w:r>
    </w:p>
    <w:p w14:paraId="77F0597B" w14:textId="77777777" w:rsidR="001B7A06" w:rsidRPr="00D57EB4" w:rsidRDefault="001B7A06" w:rsidP="00D57EB4">
      <w:pPr>
        <w:widowControl w:val="0"/>
        <w:spacing w:after="0" w:line="240" w:lineRule="auto"/>
        <w:jc w:val="both"/>
        <w:rPr>
          <w:rFonts w:ascii="Arial" w:hAnsi="Arial" w:cs="Arial"/>
          <w:sz w:val="24"/>
          <w:szCs w:val="24"/>
        </w:rPr>
      </w:pPr>
    </w:p>
    <w:p w14:paraId="2B280414" w14:textId="2EF019F1" w:rsidR="00A311CC" w:rsidRPr="00D57EB4" w:rsidRDefault="004409BD" w:rsidP="00D57EB4">
      <w:pPr>
        <w:pStyle w:val="TableContents"/>
        <w:contextualSpacing/>
        <w:jc w:val="both"/>
        <w:rPr>
          <w:rFonts w:ascii="Arial" w:hAnsi="Arial" w:cs="Arial"/>
        </w:rPr>
      </w:pPr>
      <w:r w:rsidRPr="00D57EB4">
        <w:rPr>
          <w:rFonts w:ascii="Arial" w:hAnsi="Arial" w:cs="Arial"/>
        </w:rPr>
        <w:t>9</w:t>
      </w:r>
      <w:r w:rsidR="00C95FC8" w:rsidRPr="00D57EB4">
        <w:rPr>
          <w:rFonts w:ascii="Arial" w:hAnsi="Arial" w:cs="Arial"/>
        </w:rPr>
        <w:t xml:space="preserve">.1 </w:t>
      </w:r>
      <w:r w:rsidR="00A311CC" w:rsidRPr="00D57EB4">
        <w:rPr>
          <w:rFonts w:ascii="Arial" w:hAnsi="Arial" w:cs="Arial"/>
        </w:rPr>
        <w:t xml:space="preserve">A partir dos estudos realizados para o presente objeto estudado, foram identificadas que e viável a contratação de uma empresa especializada na área de engenharia ou arquitetura, para a realização do serviço seguindo as normas vigentes, pois o município não dispõe de mão de obra especializada neste tipo de serviço. O objeto estudado, nos termos propostos e justificados no presente relatório, apresentam melhor economia e aproveitamento dos recursos humanos; materiais e financeiros ora disponíveis. </w:t>
      </w:r>
      <w:r w:rsidR="00A311CC" w:rsidRPr="00D57EB4">
        <w:rPr>
          <w:rFonts w:ascii="Arial" w:hAnsi="Arial" w:cs="Arial"/>
          <w:iCs/>
          <w:color w:val="000000"/>
        </w:rPr>
        <w:t>Os resultados pretendidos são os benefícios diretos que o órgão almeja com a contratação da solução, em termos de economicidade, eficácia, eficiência, de melhor aproveitamento dos recursos, materiais e financeiros disponíveis, inclusive com respeito a impactos ambientais positivos, bem como, se for caso, de melhoria da qualidade, de forma a atender à necessidade da contratação.</w:t>
      </w:r>
    </w:p>
    <w:p w14:paraId="393142B1" w14:textId="77777777" w:rsidR="00A311CC" w:rsidRPr="00D57EB4" w:rsidRDefault="00A311CC" w:rsidP="00D57EB4">
      <w:pPr>
        <w:tabs>
          <w:tab w:val="left" w:pos="1701"/>
        </w:tabs>
        <w:spacing w:after="0" w:line="240" w:lineRule="auto"/>
        <w:jc w:val="both"/>
        <w:rPr>
          <w:rFonts w:ascii="Arial" w:hAnsi="Arial" w:cs="Arial"/>
          <w:sz w:val="24"/>
          <w:szCs w:val="24"/>
        </w:rPr>
      </w:pPr>
    </w:p>
    <w:p w14:paraId="31D84875" w14:textId="1AAC36C1" w:rsidR="00A311CC" w:rsidRPr="00D57EB4" w:rsidRDefault="004409BD" w:rsidP="00D57EB4">
      <w:pPr>
        <w:widowControl w:val="0"/>
        <w:spacing w:after="0" w:line="240" w:lineRule="auto"/>
        <w:jc w:val="both"/>
        <w:rPr>
          <w:rFonts w:ascii="Arial" w:hAnsi="Arial" w:cs="Arial"/>
          <w:sz w:val="24"/>
          <w:szCs w:val="24"/>
        </w:rPr>
      </w:pPr>
      <w:r w:rsidRPr="00D57EB4">
        <w:rPr>
          <w:rFonts w:ascii="Arial" w:hAnsi="Arial" w:cs="Arial"/>
          <w:b/>
          <w:sz w:val="24"/>
          <w:szCs w:val="24"/>
        </w:rPr>
        <w:t xml:space="preserve">10. </w:t>
      </w:r>
      <w:r w:rsidR="00A311CC" w:rsidRPr="00D57EB4">
        <w:rPr>
          <w:rFonts w:ascii="Arial" w:hAnsi="Arial" w:cs="Arial"/>
          <w:b/>
          <w:sz w:val="24"/>
          <w:szCs w:val="24"/>
        </w:rPr>
        <w:t>Da Solução Sugerida:</w:t>
      </w:r>
    </w:p>
    <w:p w14:paraId="5E945ADB" w14:textId="52E6A057" w:rsidR="008B49D7" w:rsidRPr="00D57EB4" w:rsidRDefault="004409BD" w:rsidP="00D57EB4">
      <w:pPr>
        <w:widowControl w:val="0"/>
        <w:spacing w:after="0" w:line="240" w:lineRule="auto"/>
        <w:jc w:val="both"/>
        <w:rPr>
          <w:rFonts w:ascii="Arial" w:hAnsi="Arial" w:cs="Arial"/>
          <w:color w:val="C00000"/>
          <w:sz w:val="24"/>
          <w:szCs w:val="24"/>
        </w:rPr>
      </w:pPr>
      <w:r w:rsidRPr="00D57EB4">
        <w:rPr>
          <w:rFonts w:ascii="Arial" w:hAnsi="Arial" w:cs="Arial"/>
          <w:sz w:val="24"/>
          <w:szCs w:val="24"/>
        </w:rPr>
        <w:t>10</w:t>
      </w:r>
      <w:r w:rsidR="00A311CC" w:rsidRPr="00D57EB4">
        <w:rPr>
          <w:rFonts w:ascii="Arial" w:hAnsi="Arial" w:cs="Arial"/>
          <w:sz w:val="24"/>
          <w:szCs w:val="24"/>
        </w:rPr>
        <w:t>.1 Diante das alternativ</w:t>
      </w:r>
      <w:r w:rsidR="00A717D1">
        <w:rPr>
          <w:rFonts w:ascii="Arial" w:hAnsi="Arial" w:cs="Arial"/>
          <w:sz w:val="24"/>
          <w:szCs w:val="24"/>
        </w:rPr>
        <w:t xml:space="preserve">as apresentadas pelo mercado, só </w:t>
      </w:r>
      <w:r w:rsidR="00A311CC" w:rsidRPr="00D57EB4">
        <w:rPr>
          <w:rFonts w:ascii="Arial" w:hAnsi="Arial" w:cs="Arial"/>
          <w:sz w:val="24"/>
          <w:szCs w:val="24"/>
        </w:rPr>
        <w:t xml:space="preserve">pesando-se os pós e contras de cada uma delas, entende-se que a melhor solução para a satisfação do interesse público é </w:t>
      </w:r>
      <w:r w:rsidR="008B49D7">
        <w:rPr>
          <w:rFonts w:ascii="Arial" w:hAnsi="Arial" w:cs="Arial"/>
          <w:sz w:val="24"/>
          <w:szCs w:val="24"/>
        </w:rPr>
        <w:t>REFORMA E AMPLIAÇÃO-UNIDADE BÁSICA DE SAÚDE – NÚCLEO DE APOIO À SAÚDE DA FAMÍLIA (NASF).</w:t>
      </w:r>
    </w:p>
    <w:p w14:paraId="51608745" w14:textId="1EF60116" w:rsidR="00A311CC" w:rsidRPr="00D57EB4" w:rsidRDefault="00A311CC" w:rsidP="00D57EB4">
      <w:pPr>
        <w:widowControl w:val="0"/>
        <w:spacing w:after="0" w:line="240" w:lineRule="auto"/>
        <w:jc w:val="both"/>
        <w:rPr>
          <w:rFonts w:ascii="Arial" w:hAnsi="Arial" w:cs="Arial"/>
          <w:color w:val="C00000"/>
          <w:sz w:val="24"/>
          <w:szCs w:val="24"/>
        </w:rPr>
      </w:pPr>
    </w:p>
    <w:p w14:paraId="3F472934" w14:textId="77777777" w:rsidR="00597B84" w:rsidRPr="00D57EB4" w:rsidRDefault="00597B84" w:rsidP="00D57EB4">
      <w:pPr>
        <w:pStyle w:val="NormalWeb"/>
        <w:spacing w:before="0" w:beforeAutospacing="0" w:after="0" w:afterAutospacing="0"/>
        <w:jc w:val="both"/>
        <w:rPr>
          <w:rFonts w:ascii="Arial" w:hAnsi="Arial" w:cs="Arial"/>
          <w:b/>
          <w:bCs/>
          <w:color w:val="000000"/>
        </w:rPr>
      </w:pPr>
    </w:p>
    <w:p w14:paraId="69438998" w14:textId="31229566" w:rsidR="00C95FC8" w:rsidRPr="00D57EB4" w:rsidRDefault="004409BD" w:rsidP="00D57EB4">
      <w:pPr>
        <w:pStyle w:val="NormalWeb"/>
        <w:shd w:val="clear" w:color="auto" w:fill="BFBFBF" w:themeFill="background1" w:themeFillShade="BF"/>
        <w:spacing w:before="0" w:beforeAutospacing="0" w:after="0" w:afterAutospacing="0"/>
        <w:jc w:val="both"/>
        <w:rPr>
          <w:rFonts w:ascii="Arial" w:hAnsi="Arial" w:cs="Arial"/>
          <w:b/>
          <w:bCs/>
          <w:color w:val="000000"/>
        </w:rPr>
      </w:pPr>
      <w:r w:rsidRPr="00D57EB4">
        <w:rPr>
          <w:rFonts w:ascii="Arial" w:hAnsi="Arial" w:cs="Arial"/>
          <w:b/>
          <w:bCs/>
          <w:color w:val="000000"/>
        </w:rPr>
        <w:t>11</w:t>
      </w:r>
      <w:r w:rsidR="00C95FC8" w:rsidRPr="00D57EB4">
        <w:rPr>
          <w:rFonts w:ascii="Arial" w:hAnsi="Arial" w:cs="Arial"/>
          <w:b/>
          <w:bCs/>
          <w:color w:val="000000"/>
        </w:rPr>
        <w:t>. DA JUSTIFICATIVA PARA O PARCELAMENTO OU NÃO DA CONTRATAÇÃO – ART 18, § 1º, INCISO VIII DA LEI Nº 14.133/21</w:t>
      </w:r>
    </w:p>
    <w:p w14:paraId="280496FE" w14:textId="77777777" w:rsidR="00597B84" w:rsidRPr="00D57EB4" w:rsidRDefault="00597B84" w:rsidP="00D57EB4">
      <w:pPr>
        <w:pStyle w:val="Standard"/>
        <w:jc w:val="both"/>
        <w:rPr>
          <w:rFonts w:ascii="Arial" w:hAnsi="Arial" w:cs="Arial"/>
          <w:sz w:val="24"/>
          <w:szCs w:val="24"/>
        </w:rPr>
      </w:pPr>
    </w:p>
    <w:p w14:paraId="3FDCAB18" w14:textId="5041CF95" w:rsidR="00C95FC8" w:rsidRPr="00D57EB4" w:rsidRDefault="006E12EC" w:rsidP="00D57EB4">
      <w:pPr>
        <w:pStyle w:val="Standard"/>
        <w:jc w:val="both"/>
        <w:rPr>
          <w:rFonts w:ascii="Arial" w:hAnsi="Arial" w:cs="Arial"/>
          <w:sz w:val="24"/>
          <w:szCs w:val="24"/>
        </w:rPr>
      </w:pPr>
      <w:proofErr w:type="gramStart"/>
      <w:r>
        <w:rPr>
          <w:rFonts w:ascii="Arial" w:hAnsi="Arial" w:cs="Arial"/>
          <w:sz w:val="24"/>
          <w:szCs w:val="24"/>
        </w:rPr>
        <w:t xml:space="preserve">(  </w:t>
      </w:r>
      <w:r w:rsidR="00C95FC8" w:rsidRPr="00D57EB4">
        <w:rPr>
          <w:rFonts w:ascii="Arial" w:hAnsi="Arial" w:cs="Arial"/>
          <w:sz w:val="24"/>
          <w:szCs w:val="24"/>
        </w:rPr>
        <w:t>)</w:t>
      </w:r>
      <w:proofErr w:type="gramEnd"/>
      <w:r w:rsidR="00C95FC8" w:rsidRPr="00D57EB4">
        <w:rPr>
          <w:rFonts w:ascii="Arial" w:hAnsi="Arial" w:cs="Arial"/>
          <w:sz w:val="24"/>
          <w:szCs w:val="24"/>
        </w:rPr>
        <w:t xml:space="preserve"> A aquisição do objeto estudado se dará de forma parcelada, na intenção de melhor oportunizar a participação de um maior número possível de empresas interessadas e assim fomentar a economia.</w:t>
      </w:r>
    </w:p>
    <w:p w14:paraId="0F9C8BDE" w14:textId="07C5676B" w:rsidR="00C95FC8" w:rsidRPr="00D57EB4" w:rsidRDefault="00C95FC8" w:rsidP="00D57EB4">
      <w:pPr>
        <w:pStyle w:val="Standard"/>
        <w:jc w:val="both"/>
        <w:rPr>
          <w:rFonts w:ascii="Arial" w:hAnsi="Arial" w:cs="Arial"/>
          <w:sz w:val="24"/>
          <w:szCs w:val="24"/>
        </w:rPr>
      </w:pPr>
      <w:proofErr w:type="gramStart"/>
      <w:r w:rsidRPr="00D57EB4">
        <w:rPr>
          <w:rFonts w:ascii="Arial" w:hAnsi="Arial" w:cs="Arial"/>
          <w:sz w:val="24"/>
          <w:szCs w:val="24"/>
        </w:rPr>
        <w:t xml:space="preserve">(  </w:t>
      </w:r>
      <w:r w:rsidR="006E12EC">
        <w:rPr>
          <w:rFonts w:ascii="Arial" w:hAnsi="Arial" w:cs="Arial"/>
          <w:sz w:val="24"/>
          <w:szCs w:val="24"/>
        </w:rPr>
        <w:t>x</w:t>
      </w:r>
      <w:proofErr w:type="gramEnd"/>
      <w:r w:rsidR="006E12EC">
        <w:rPr>
          <w:rFonts w:ascii="Arial" w:hAnsi="Arial" w:cs="Arial"/>
          <w:sz w:val="24"/>
          <w:szCs w:val="24"/>
        </w:rPr>
        <w:t xml:space="preserve"> </w:t>
      </w:r>
      <w:r w:rsidRPr="00D57EB4">
        <w:rPr>
          <w:rFonts w:ascii="Arial" w:hAnsi="Arial" w:cs="Arial"/>
          <w:sz w:val="24"/>
          <w:szCs w:val="24"/>
        </w:rPr>
        <w:t>) A contratação do objeto não será parcelada por item, considerando prejuízos para o município em relação à economia de escala e o melhor aproveitamento dos recursos disponíveis, inclusive intentando a facilitação da fiscalização pela incidência de um só plano.</w:t>
      </w:r>
    </w:p>
    <w:p w14:paraId="532165B7" w14:textId="77777777" w:rsidR="00597B84" w:rsidRPr="00D57EB4" w:rsidRDefault="00597B84" w:rsidP="00D57EB4">
      <w:pPr>
        <w:pStyle w:val="NormalWeb"/>
        <w:spacing w:before="0" w:beforeAutospacing="0" w:after="0" w:afterAutospacing="0"/>
        <w:jc w:val="both"/>
        <w:rPr>
          <w:rFonts w:ascii="Arial" w:hAnsi="Arial" w:cs="Arial"/>
          <w:b/>
          <w:bCs/>
          <w:color w:val="000000"/>
        </w:rPr>
      </w:pPr>
    </w:p>
    <w:p w14:paraId="0403F247" w14:textId="55757162" w:rsidR="00C95FC8" w:rsidRPr="00D57EB4" w:rsidRDefault="004409BD" w:rsidP="00D57EB4">
      <w:pPr>
        <w:pStyle w:val="NormalWeb"/>
        <w:shd w:val="clear" w:color="auto" w:fill="BFBFBF" w:themeFill="background1" w:themeFillShade="BF"/>
        <w:spacing w:before="0" w:beforeAutospacing="0" w:after="0" w:afterAutospacing="0"/>
        <w:jc w:val="both"/>
        <w:rPr>
          <w:rFonts w:ascii="Arial" w:hAnsi="Arial" w:cs="Arial"/>
          <w:b/>
          <w:bCs/>
          <w:color w:val="000000"/>
        </w:rPr>
      </w:pPr>
      <w:r w:rsidRPr="00D57EB4">
        <w:rPr>
          <w:rFonts w:ascii="Arial" w:hAnsi="Arial" w:cs="Arial"/>
          <w:b/>
          <w:bCs/>
          <w:color w:val="000000"/>
        </w:rPr>
        <w:t>12</w:t>
      </w:r>
      <w:r w:rsidR="00C95FC8" w:rsidRPr="00D57EB4">
        <w:rPr>
          <w:rFonts w:ascii="Arial" w:hAnsi="Arial" w:cs="Arial"/>
          <w:b/>
          <w:bCs/>
          <w:color w:val="000000"/>
        </w:rPr>
        <w:t>. DOS RESULTADOS PRETENDIDOS – ART 18, § 1º, INCISO VIII DA LEI Nº 14.133/21</w:t>
      </w:r>
    </w:p>
    <w:p w14:paraId="4347F658" w14:textId="77777777" w:rsidR="00597B84" w:rsidRPr="00D57EB4" w:rsidRDefault="00597B84" w:rsidP="00D57EB4">
      <w:pPr>
        <w:pStyle w:val="Standard"/>
        <w:jc w:val="both"/>
        <w:rPr>
          <w:rFonts w:ascii="Arial" w:hAnsi="Arial" w:cs="Arial"/>
          <w:sz w:val="24"/>
          <w:szCs w:val="24"/>
        </w:rPr>
      </w:pPr>
    </w:p>
    <w:p w14:paraId="76A182E0" w14:textId="60D7EB27" w:rsidR="00C95FC8" w:rsidRPr="00D57EB4" w:rsidRDefault="004409BD" w:rsidP="00D57EB4">
      <w:pPr>
        <w:pStyle w:val="Standard"/>
        <w:jc w:val="both"/>
        <w:rPr>
          <w:rFonts w:ascii="Arial" w:hAnsi="Arial" w:cs="Arial"/>
          <w:sz w:val="24"/>
          <w:szCs w:val="24"/>
        </w:rPr>
      </w:pPr>
      <w:r w:rsidRPr="00D57EB4">
        <w:rPr>
          <w:rFonts w:ascii="Arial" w:hAnsi="Arial" w:cs="Arial"/>
          <w:sz w:val="24"/>
          <w:szCs w:val="24"/>
        </w:rPr>
        <w:t>12</w:t>
      </w:r>
      <w:r w:rsidR="00C95FC8" w:rsidRPr="00D57EB4">
        <w:rPr>
          <w:rFonts w:ascii="Arial" w:hAnsi="Arial" w:cs="Arial"/>
          <w:sz w:val="24"/>
          <w:szCs w:val="24"/>
        </w:rPr>
        <w:t>.1 O objeto estudado, nos termos propostos e justificados no presente relatório, apresentam melhor economia e aproveitamento dos recursos humanos; materiais e financeiros ora disponíveis.</w:t>
      </w:r>
    </w:p>
    <w:p w14:paraId="3AC27825" w14:textId="77777777" w:rsidR="00597B84" w:rsidRPr="00D57EB4" w:rsidRDefault="00597B84" w:rsidP="00D57EB4">
      <w:pPr>
        <w:pStyle w:val="NormalWeb"/>
        <w:spacing w:before="0" w:beforeAutospacing="0" w:after="0" w:afterAutospacing="0"/>
        <w:jc w:val="both"/>
        <w:rPr>
          <w:rFonts w:ascii="Arial" w:hAnsi="Arial" w:cs="Arial"/>
          <w:b/>
          <w:bCs/>
          <w:color w:val="000000"/>
        </w:rPr>
      </w:pPr>
    </w:p>
    <w:p w14:paraId="0C73B07A" w14:textId="0F6872A4" w:rsidR="00C95FC8" w:rsidRPr="00D57EB4" w:rsidRDefault="004409BD" w:rsidP="00D57EB4">
      <w:pPr>
        <w:pStyle w:val="NormalWeb"/>
        <w:shd w:val="clear" w:color="auto" w:fill="BFBFBF" w:themeFill="background1" w:themeFillShade="BF"/>
        <w:spacing w:before="0" w:beforeAutospacing="0" w:after="0" w:afterAutospacing="0"/>
        <w:jc w:val="both"/>
        <w:rPr>
          <w:rFonts w:ascii="Arial" w:hAnsi="Arial" w:cs="Arial"/>
          <w:b/>
          <w:bCs/>
          <w:color w:val="000000"/>
        </w:rPr>
      </w:pPr>
      <w:r w:rsidRPr="00D57EB4">
        <w:rPr>
          <w:rFonts w:ascii="Arial" w:hAnsi="Arial" w:cs="Arial"/>
          <w:b/>
          <w:bCs/>
          <w:color w:val="000000"/>
        </w:rPr>
        <w:t>13</w:t>
      </w:r>
      <w:r w:rsidR="00C95FC8" w:rsidRPr="00D57EB4">
        <w:rPr>
          <w:rFonts w:ascii="Arial" w:hAnsi="Arial" w:cs="Arial"/>
          <w:b/>
          <w:bCs/>
          <w:color w:val="000000"/>
        </w:rPr>
        <w:t>. DAS PROVIDÊNCIAS A SEREM ADOTADAS PELA ADMINISTRAÇÃO – ART 18, § 1º, INCISO X DA LEI Nº 14.133/21</w:t>
      </w:r>
    </w:p>
    <w:p w14:paraId="65830D90" w14:textId="77777777" w:rsidR="00597B84" w:rsidRPr="00D57EB4" w:rsidRDefault="00597B84" w:rsidP="00D57EB4">
      <w:pPr>
        <w:pStyle w:val="Standard"/>
        <w:jc w:val="both"/>
        <w:rPr>
          <w:rFonts w:ascii="Arial" w:hAnsi="Arial" w:cs="Arial"/>
          <w:sz w:val="24"/>
          <w:szCs w:val="24"/>
        </w:rPr>
      </w:pPr>
    </w:p>
    <w:p w14:paraId="2957045C" w14:textId="2238794D" w:rsidR="00C95FC8" w:rsidRPr="00D57EB4" w:rsidRDefault="00C95FC8" w:rsidP="00D57EB4">
      <w:pPr>
        <w:pStyle w:val="Standard"/>
        <w:jc w:val="both"/>
        <w:rPr>
          <w:rFonts w:ascii="Arial" w:hAnsi="Arial" w:cs="Arial"/>
          <w:sz w:val="24"/>
          <w:szCs w:val="24"/>
        </w:rPr>
      </w:pPr>
      <w:proofErr w:type="gramStart"/>
      <w:r w:rsidRPr="00D57EB4">
        <w:rPr>
          <w:rFonts w:ascii="Arial" w:hAnsi="Arial" w:cs="Arial"/>
          <w:sz w:val="24"/>
          <w:szCs w:val="24"/>
        </w:rPr>
        <w:t xml:space="preserve">( </w:t>
      </w:r>
      <w:r w:rsidR="005225A3" w:rsidRPr="00D57EB4">
        <w:rPr>
          <w:rFonts w:ascii="Arial" w:hAnsi="Arial" w:cs="Arial"/>
          <w:sz w:val="24"/>
          <w:szCs w:val="24"/>
        </w:rPr>
        <w:t>x</w:t>
      </w:r>
      <w:proofErr w:type="gramEnd"/>
      <w:r w:rsidRPr="00D57EB4">
        <w:rPr>
          <w:rFonts w:ascii="Arial" w:hAnsi="Arial" w:cs="Arial"/>
          <w:sz w:val="24"/>
          <w:szCs w:val="24"/>
        </w:rPr>
        <w:t xml:space="preserve"> ) O objeto estudado não requer adequações do ambiente do órgão.</w:t>
      </w:r>
    </w:p>
    <w:p w14:paraId="0A4F1145" w14:textId="5AA5CBFA" w:rsidR="00C95FC8" w:rsidRPr="00D57EB4" w:rsidRDefault="00C95FC8" w:rsidP="00D57EB4">
      <w:pPr>
        <w:pStyle w:val="Standard"/>
        <w:jc w:val="both"/>
        <w:rPr>
          <w:rFonts w:ascii="Arial" w:hAnsi="Arial" w:cs="Arial"/>
          <w:sz w:val="24"/>
          <w:szCs w:val="24"/>
        </w:rPr>
      </w:pPr>
      <w:proofErr w:type="gramStart"/>
      <w:r w:rsidRPr="00D57EB4">
        <w:rPr>
          <w:rFonts w:ascii="Arial" w:hAnsi="Arial" w:cs="Arial"/>
          <w:sz w:val="24"/>
          <w:szCs w:val="24"/>
        </w:rPr>
        <w:t xml:space="preserve">( </w:t>
      </w:r>
      <w:r w:rsidR="001B7A06" w:rsidRPr="00D57EB4">
        <w:rPr>
          <w:rFonts w:ascii="Arial" w:hAnsi="Arial" w:cs="Arial"/>
          <w:sz w:val="24"/>
          <w:szCs w:val="24"/>
        </w:rPr>
        <w:t xml:space="preserve"> </w:t>
      </w:r>
      <w:r w:rsidRPr="00D57EB4">
        <w:rPr>
          <w:rFonts w:ascii="Arial" w:hAnsi="Arial" w:cs="Arial"/>
          <w:sz w:val="24"/>
          <w:szCs w:val="24"/>
        </w:rPr>
        <w:t>)</w:t>
      </w:r>
      <w:proofErr w:type="gramEnd"/>
      <w:r w:rsidRPr="00D57EB4">
        <w:rPr>
          <w:rFonts w:ascii="Arial" w:hAnsi="Arial" w:cs="Arial"/>
          <w:sz w:val="24"/>
          <w:szCs w:val="24"/>
        </w:rPr>
        <w:t xml:space="preserve"> O objeto estudado requer as adaptações abaixo descritas para a sua correta </w:t>
      </w:r>
      <w:r w:rsidRPr="00D57EB4">
        <w:rPr>
          <w:rFonts w:ascii="Arial" w:hAnsi="Arial" w:cs="Arial"/>
          <w:sz w:val="24"/>
          <w:szCs w:val="24"/>
        </w:rPr>
        <w:lastRenderedPageBreak/>
        <w:t>e eficiente operacionalização:</w:t>
      </w:r>
    </w:p>
    <w:p w14:paraId="5187E5AD" w14:textId="77777777" w:rsidR="00597B84" w:rsidRPr="00D57EB4" w:rsidRDefault="00597B84" w:rsidP="00D57EB4">
      <w:pPr>
        <w:pStyle w:val="NormalWeb"/>
        <w:spacing w:before="0" w:beforeAutospacing="0" w:after="0" w:afterAutospacing="0"/>
        <w:jc w:val="both"/>
        <w:rPr>
          <w:rFonts w:ascii="Arial" w:hAnsi="Arial" w:cs="Arial"/>
          <w:b/>
          <w:bCs/>
          <w:color w:val="000000"/>
        </w:rPr>
      </w:pPr>
    </w:p>
    <w:p w14:paraId="1A526794" w14:textId="35A0A239" w:rsidR="00C95FC8" w:rsidRPr="00D57EB4" w:rsidRDefault="004409BD" w:rsidP="00D57EB4">
      <w:pPr>
        <w:pStyle w:val="NormalWeb"/>
        <w:shd w:val="clear" w:color="auto" w:fill="BFBFBF" w:themeFill="background1" w:themeFillShade="BF"/>
        <w:spacing w:before="0" w:beforeAutospacing="0" w:after="0" w:afterAutospacing="0"/>
        <w:jc w:val="both"/>
        <w:rPr>
          <w:rFonts w:ascii="Arial" w:hAnsi="Arial" w:cs="Arial"/>
          <w:b/>
          <w:bCs/>
          <w:color w:val="000000"/>
        </w:rPr>
      </w:pPr>
      <w:r w:rsidRPr="00D57EB4">
        <w:rPr>
          <w:rFonts w:ascii="Arial" w:hAnsi="Arial" w:cs="Arial"/>
          <w:b/>
          <w:bCs/>
          <w:color w:val="000000"/>
        </w:rPr>
        <w:t>14</w:t>
      </w:r>
      <w:r w:rsidR="00C95FC8" w:rsidRPr="00D57EB4">
        <w:rPr>
          <w:rFonts w:ascii="Arial" w:hAnsi="Arial" w:cs="Arial"/>
          <w:b/>
          <w:bCs/>
          <w:color w:val="000000"/>
        </w:rPr>
        <w:t>. DAS CONTRATAÇÕES CORRELATAS E/OU INTERDEPENDENTES – ART 18, § 1º, INCISO XI DA LEI Nº 14.133/21</w:t>
      </w:r>
    </w:p>
    <w:p w14:paraId="6FAC46D8" w14:textId="77777777" w:rsidR="00597B84" w:rsidRPr="00D57EB4" w:rsidRDefault="00597B84" w:rsidP="00D57EB4">
      <w:pPr>
        <w:pStyle w:val="Standard"/>
        <w:jc w:val="both"/>
        <w:rPr>
          <w:rFonts w:ascii="Arial" w:hAnsi="Arial" w:cs="Arial"/>
          <w:sz w:val="24"/>
          <w:szCs w:val="24"/>
        </w:rPr>
      </w:pPr>
    </w:p>
    <w:p w14:paraId="5354B006" w14:textId="1360DE51" w:rsidR="00C95FC8" w:rsidRPr="00D57EB4" w:rsidRDefault="00C95FC8" w:rsidP="00D57EB4">
      <w:pPr>
        <w:pStyle w:val="Standard"/>
        <w:jc w:val="both"/>
        <w:rPr>
          <w:rFonts w:ascii="Arial" w:hAnsi="Arial" w:cs="Arial"/>
          <w:sz w:val="24"/>
          <w:szCs w:val="24"/>
        </w:rPr>
      </w:pPr>
      <w:proofErr w:type="gramStart"/>
      <w:r w:rsidRPr="00D57EB4">
        <w:rPr>
          <w:rFonts w:ascii="Arial" w:hAnsi="Arial" w:cs="Arial"/>
          <w:sz w:val="24"/>
          <w:szCs w:val="24"/>
        </w:rPr>
        <w:t>(</w:t>
      </w:r>
      <w:r w:rsidR="0049019B" w:rsidRPr="00D57EB4">
        <w:rPr>
          <w:rFonts w:ascii="Arial" w:hAnsi="Arial" w:cs="Arial"/>
          <w:sz w:val="24"/>
          <w:szCs w:val="24"/>
        </w:rPr>
        <w:t xml:space="preserve">  </w:t>
      </w:r>
      <w:proofErr w:type="gramEnd"/>
      <w:r w:rsidR="0049019B" w:rsidRPr="00D57EB4">
        <w:rPr>
          <w:rFonts w:ascii="Arial" w:hAnsi="Arial" w:cs="Arial"/>
          <w:sz w:val="24"/>
          <w:szCs w:val="24"/>
        </w:rPr>
        <w:t xml:space="preserve"> </w:t>
      </w:r>
      <w:r w:rsidRPr="00D57EB4">
        <w:rPr>
          <w:rFonts w:ascii="Arial" w:hAnsi="Arial" w:cs="Arial"/>
          <w:sz w:val="24"/>
          <w:szCs w:val="24"/>
        </w:rPr>
        <w:t>) O objeto ora estudado não exige contratação correlata para a sua imediata operacionalização.</w:t>
      </w:r>
    </w:p>
    <w:p w14:paraId="72F1B9E8" w14:textId="063D8FDD" w:rsidR="00C95FC8" w:rsidRPr="00D57EB4" w:rsidRDefault="00C95FC8" w:rsidP="00D57EB4">
      <w:pPr>
        <w:pStyle w:val="Standard"/>
        <w:jc w:val="both"/>
        <w:rPr>
          <w:rFonts w:ascii="Arial" w:hAnsi="Arial" w:cs="Arial"/>
          <w:sz w:val="24"/>
          <w:szCs w:val="24"/>
        </w:rPr>
      </w:pPr>
      <w:proofErr w:type="gramStart"/>
      <w:r w:rsidRPr="00D57EB4">
        <w:rPr>
          <w:rFonts w:ascii="Arial" w:hAnsi="Arial" w:cs="Arial"/>
          <w:sz w:val="24"/>
          <w:szCs w:val="24"/>
        </w:rPr>
        <w:t>(</w:t>
      </w:r>
      <w:r w:rsidR="006E12EC">
        <w:rPr>
          <w:rFonts w:ascii="Arial" w:hAnsi="Arial" w:cs="Arial"/>
          <w:sz w:val="24"/>
          <w:szCs w:val="24"/>
        </w:rPr>
        <w:t xml:space="preserve"> x</w:t>
      </w:r>
      <w:proofErr w:type="gramEnd"/>
      <w:r w:rsidRPr="00D57EB4">
        <w:rPr>
          <w:rFonts w:ascii="Arial" w:hAnsi="Arial" w:cs="Arial"/>
          <w:sz w:val="24"/>
          <w:szCs w:val="24"/>
        </w:rPr>
        <w:t xml:space="preserve"> </w:t>
      </w:r>
      <w:r w:rsidR="001B7A06" w:rsidRPr="00D57EB4">
        <w:rPr>
          <w:rFonts w:ascii="Arial" w:hAnsi="Arial" w:cs="Arial"/>
          <w:sz w:val="24"/>
          <w:szCs w:val="24"/>
        </w:rPr>
        <w:t xml:space="preserve"> </w:t>
      </w:r>
      <w:r w:rsidRPr="00D57EB4">
        <w:rPr>
          <w:rFonts w:ascii="Arial" w:hAnsi="Arial" w:cs="Arial"/>
          <w:sz w:val="24"/>
          <w:szCs w:val="24"/>
        </w:rPr>
        <w:t>)  O objeto ora estudado exige contratação correlata para a viabilizar a sua instalação, manutenção, assistência técnica ou instalação, que ocorrerá através de processo em andamento ou a ser formalizado, nos termos abaixo expostos:</w:t>
      </w:r>
    </w:p>
    <w:p w14:paraId="707D8B9B" w14:textId="77777777" w:rsidR="005225A3" w:rsidRPr="00D57EB4" w:rsidRDefault="005225A3" w:rsidP="00D57EB4">
      <w:pPr>
        <w:pStyle w:val="Standard"/>
        <w:jc w:val="both"/>
        <w:rPr>
          <w:rFonts w:ascii="Arial" w:hAnsi="Arial" w:cs="Arial"/>
          <w:sz w:val="24"/>
          <w:szCs w:val="24"/>
        </w:rPr>
      </w:pPr>
    </w:p>
    <w:p w14:paraId="15C6EB01" w14:textId="74D158B2" w:rsidR="00C95FC8" w:rsidRPr="00D57EB4" w:rsidRDefault="004409BD" w:rsidP="00D57EB4">
      <w:pPr>
        <w:pStyle w:val="NormalWeb"/>
        <w:spacing w:before="0" w:beforeAutospacing="0" w:after="0" w:afterAutospacing="0"/>
        <w:jc w:val="both"/>
        <w:rPr>
          <w:rFonts w:ascii="Arial" w:hAnsi="Arial" w:cs="Arial"/>
          <w:b/>
          <w:bCs/>
          <w:color w:val="000000"/>
        </w:rPr>
      </w:pPr>
      <w:r w:rsidRPr="00D57EB4">
        <w:rPr>
          <w:rFonts w:ascii="Arial" w:hAnsi="Arial" w:cs="Arial"/>
          <w:b/>
          <w:bCs/>
          <w:color w:val="000000"/>
          <w:shd w:val="clear" w:color="auto" w:fill="BFBFBF" w:themeFill="background1" w:themeFillShade="BF"/>
        </w:rPr>
        <w:t>15</w:t>
      </w:r>
      <w:r w:rsidR="00C95FC8" w:rsidRPr="00D57EB4">
        <w:rPr>
          <w:rFonts w:ascii="Arial" w:hAnsi="Arial" w:cs="Arial"/>
          <w:b/>
          <w:bCs/>
          <w:color w:val="000000"/>
          <w:shd w:val="clear" w:color="auto" w:fill="BFBFBF" w:themeFill="background1" w:themeFillShade="BF"/>
        </w:rPr>
        <w:t xml:space="preserve">. </w:t>
      </w:r>
      <w:bookmarkStart w:id="3" w:name="art18§1ix"/>
      <w:bookmarkStart w:id="4" w:name="art18§1x"/>
      <w:bookmarkStart w:id="5" w:name="art18§1xi"/>
      <w:bookmarkEnd w:id="3"/>
      <w:bookmarkEnd w:id="4"/>
      <w:bookmarkEnd w:id="5"/>
      <w:r w:rsidR="00C95FC8" w:rsidRPr="00D57EB4">
        <w:rPr>
          <w:rFonts w:ascii="Arial" w:hAnsi="Arial" w:cs="Arial"/>
          <w:b/>
          <w:bCs/>
          <w:color w:val="000000"/>
          <w:shd w:val="clear" w:color="auto" w:fill="BFBFBF" w:themeFill="background1" w:themeFillShade="BF"/>
        </w:rPr>
        <w:t>DOS POSSÍVEIS IMPACTOS AMBIENTAIS E RESPECTIVAS MEDIDAS DE TRATAMENTO - ART 18, § 1º, INCISO XI</w:t>
      </w:r>
      <w:r w:rsidR="0049019B" w:rsidRPr="00D57EB4">
        <w:rPr>
          <w:rFonts w:ascii="Arial" w:hAnsi="Arial" w:cs="Arial"/>
          <w:b/>
          <w:bCs/>
          <w:color w:val="000000"/>
          <w:shd w:val="clear" w:color="auto" w:fill="BFBFBF" w:themeFill="background1" w:themeFillShade="BF"/>
        </w:rPr>
        <w:t>I</w:t>
      </w:r>
      <w:r w:rsidR="00C95FC8" w:rsidRPr="00D57EB4">
        <w:rPr>
          <w:rFonts w:ascii="Arial" w:hAnsi="Arial" w:cs="Arial"/>
          <w:b/>
          <w:bCs/>
          <w:color w:val="000000"/>
          <w:shd w:val="clear" w:color="auto" w:fill="BFBFBF" w:themeFill="background1" w:themeFillShade="BF"/>
        </w:rPr>
        <w:t xml:space="preserve"> DA LEI Nº 14.133/21</w:t>
      </w:r>
    </w:p>
    <w:p w14:paraId="4C590D52" w14:textId="77777777" w:rsidR="00597B84" w:rsidRPr="00D57EB4" w:rsidRDefault="00597B84" w:rsidP="00D57EB4">
      <w:pPr>
        <w:pStyle w:val="Standard"/>
        <w:jc w:val="both"/>
        <w:rPr>
          <w:rFonts w:ascii="Arial" w:hAnsi="Arial" w:cs="Arial"/>
          <w:sz w:val="24"/>
          <w:szCs w:val="24"/>
        </w:rPr>
      </w:pPr>
    </w:p>
    <w:p w14:paraId="244D5A93" w14:textId="1F147FF5" w:rsidR="00C95FC8" w:rsidRPr="00D57EB4" w:rsidRDefault="00C95FC8" w:rsidP="00D57EB4">
      <w:pPr>
        <w:pStyle w:val="Standard"/>
        <w:jc w:val="both"/>
        <w:rPr>
          <w:rFonts w:ascii="Arial" w:hAnsi="Arial" w:cs="Arial"/>
          <w:sz w:val="24"/>
          <w:szCs w:val="24"/>
        </w:rPr>
      </w:pPr>
      <w:proofErr w:type="gramStart"/>
      <w:r w:rsidRPr="00D57EB4">
        <w:rPr>
          <w:rFonts w:ascii="Arial" w:hAnsi="Arial" w:cs="Arial"/>
          <w:sz w:val="24"/>
          <w:szCs w:val="24"/>
        </w:rPr>
        <w:t xml:space="preserve">( </w:t>
      </w:r>
      <w:r w:rsidR="0049019B" w:rsidRPr="00D57EB4">
        <w:rPr>
          <w:rFonts w:ascii="Arial" w:hAnsi="Arial" w:cs="Arial"/>
          <w:sz w:val="24"/>
          <w:szCs w:val="24"/>
        </w:rPr>
        <w:t xml:space="preserve"> </w:t>
      </w:r>
      <w:r w:rsidR="005225A3" w:rsidRPr="00D57EB4">
        <w:rPr>
          <w:rFonts w:ascii="Arial" w:hAnsi="Arial" w:cs="Arial"/>
          <w:sz w:val="24"/>
          <w:szCs w:val="24"/>
        </w:rPr>
        <w:t>x</w:t>
      </w:r>
      <w:proofErr w:type="gramEnd"/>
      <w:r w:rsidR="005225A3" w:rsidRPr="00D57EB4">
        <w:rPr>
          <w:rFonts w:ascii="Arial" w:hAnsi="Arial" w:cs="Arial"/>
          <w:sz w:val="24"/>
          <w:szCs w:val="24"/>
        </w:rPr>
        <w:t xml:space="preserve"> </w:t>
      </w:r>
      <w:r w:rsidRPr="00D57EB4">
        <w:rPr>
          <w:rFonts w:ascii="Arial" w:hAnsi="Arial" w:cs="Arial"/>
          <w:sz w:val="24"/>
          <w:szCs w:val="24"/>
        </w:rPr>
        <w:t>) Para a presente contratação não se verificam impactos ambientais passíveis de registro.</w:t>
      </w:r>
    </w:p>
    <w:p w14:paraId="46988E25" w14:textId="0704A6D4" w:rsidR="00C95FC8" w:rsidRPr="00D57EB4" w:rsidRDefault="00C95FC8" w:rsidP="00D57EB4">
      <w:pPr>
        <w:pStyle w:val="Standard"/>
        <w:jc w:val="both"/>
        <w:rPr>
          <w:rFonts w:ascii="Arial" w:hAnsi="Arial" w:cs="Arial"/>
          <w:sz w:val="24"/>
          <w:szCs w:val="24"/>
        </w:rPr>
      </w:pPr>
      <w:proofErr w:type="gramStart"/>
      <w:r w:rsidRPr="00D57EB4">
        <w:rPr>
          <w:rFonts w:ascii="Arial" w:hAnsi="Arial" w:cs="Arial"/>
          <w:sz w:val="24"/>
          <w:szCs w:val="24"/>
        </w:rPr>
        <w:t xml:space="preserve">( </w:t>
      </w:r>
      <w:r w:rsidR="001B7A06" w:rsidRPr="00D57EB4">
        <w:rPr>
          <w:rFonts w:ascii="Arial" w:hAnsi="Arial" w:cs="Arial"/>
          <w:sz w:val="24"/>
          <w:szCs w:val="24"/>
        </w:rPr>
        <w:t xml:space="preserve"> </w:t>
      </w:r>
      <w:r w:rsidRPr="00D57EB4">
        <w:rPr>
          <w:rFonts w:ascii="Arial" w:hAnsi="Arial" w:cs="Arial"/>
          <w:sz w:val="24"/>
          <w:szCs w:val="24"/>
        </w:rPr>
        <w:t>)</w:t>
      </w:r>
      <w:proofErr w:type="gramEnd"/>
      <w:r w:rsidRPr="00D57EB4">
        <w:rPr>
          <w:rFonts w:ascii="Arial" w:hAnsi="Arial" w:cs="Arial"/>
          <w:sz w:val="24"/>
          <w:szCs w:val="24"/>
        </w:rPr>
        <w:t xml:space="preserve">  Para a presente contratação, verifica-se o impacto ambiental abaixo relatado, sendo sugeridas as ações pontuadas a seguir para combater/diminuir os efeitos:</w:t>
      </w:r>
    </w:p>
    <w:p w14:paraId="1B619C97" w14:textId="2CF54B90" w:rsidR="005225A3" w:rsidRDefault="005225A3" w:rsidP="00D57EB4">
      <w:pPr>
        <w:pStyle w:val="Standard"/>
        <w:jc w:val="both"/>
        <w:rPr>
          <w:rFonts w:ascii="Arial" w:hAnsi="Arial" w:cs="Arial"/>
          <w:sz w:val="24"/>
          <w:szCs w:val="24"/>
        </w:rPr>
      </w:pPr>
    </w:p>
    <w:p w14:paraId="5960ACED" w14:textId="6CD6E33A" w:rsidR="00A717D1" w:rsidRDefault="00A717D1" w:rsidP="00D57EB4">
      <w:pPr>
        <w:pStyle w:val="Standard"/>
        <w:jc w:val="both"/>
        <w:rPr>
          <w:rFonts w:ascii="Arial" w:hAnsi="Arial" w:cs="Arial"/>
          <w:sz w:val="24"/>
          <w:szCs w:val="24"/>
        </w:rPr>
      </w:pPr>
    </w:p>
    <w:p w14:paraId="0AD80DD4" w14:textId="77777777" w:rsidR="00A717D1" w:rsidRPr="00D57EB4" w:rsidRDefault="00A717D1" w:rsidP="00D57EB4">
      <w:pPr>
        <w:pStyle w:val="Standard"/>
        <w:jc w:val="both"/>
        <w:rPr>
          <w:rFonts w:ascii="Arial" w:hAnsi="Arial" w:cs="Arial"/>
          <w:sz w:val="24"/>
          <w:szCs w:val="24"/>
        </w:rPr>
      </w:pPr>
    </w:p>
    <w:p w14:paraId="36DB73B5" w14:textId="26D45249" w:rsidR="0049019B" w:rsidRPr="00D57EB4" w:rsidRDefault="004409BD" w:rsidP="00D57EB4">
      <w:pPr>
        <w:pStyle w:val="NormalWeb"/>
        <w:shd w:val="clear" w:color="auto" w:fill="BFBFBF" w:themeFill="background1" w:themeFillShade="BF"/>
        <w:spacing w:before="0" w:beforeAutospacing="0" w:after="0" w:afterAutospacing="0"/>
        <w:jc w:val="both"/>
        <w:rPr>
          <w:rFonts w:ascii="Arial" w:hAnsi="Arial" w:cs="Arial"/>
          <w:b/>
          <w:bCs/>
          <w:color w:val="000000"/>
        </w:rPr>
      </w:pPr>
      <w:r w:rsidRPr="00D57EB4">
        <w:rPr>
          <w:rFonts w:ascii="Arial" w:hAnsi="Arial" w:cs="Arial"/>
          <w:b/>
          <w:bCs/>
          <w:color w:val="000000"/>
        </w:rPr>
        <w:t>16</w:t>
      </w:r>
      <w:r w:rsidR="0049019B" w:rsidRPr="00D57EB4">
        <w:rPr>
          <w:rFonts w:ascii="Arial" w:hAnsi="Arial" w:cs="Arial"/>
          <w:b/>
          <w:bCs/>
          <w:color w:val="000000"/>
        </w:rPr>
        <w:t>. DO POSICIONAMENTO CONCLUSICO SOBRE A CONTRATAÇÃO - ART 18, § 1º, INCISO XIII DA LEI Nº 14.133/21</w:t>
      </w:r>
    </w:p>
    <w:p w14:paraId="11AF8632" w14:textId="77777777" w:rsidR="00FF3AA7" w:rsidRPr="00D57EB4" w:rsidRDefault="00FF3AA7" w:rsidP="00D57EB4">
      <w:pPr>
        <w:pStyle w:val="Standard"/>
        <w:jc w:val="both"/>
        <w:rPr>
          <w:rFonts w:ascii="Arial" w:hAnsi="Arial" w:cs="Arial"/>
          <w:sz w:val="24"/>
          <w:szCs w:val="24"/>
        </w:rPr>
      </w:pPr>
    </w:p>
    <w:p w14:paraId="3B06EA74" w14:textId="77777777" w:rsidR="0049019B" w:rsidRPr="00D57EB4" w:rsidRDefault="0049019B" w:rsidP="00D57EB4">
      <w:pPr>
        <w:pStyle w:val="Standard"/>
        <w:jc w:val="both"/>
        <w:rPr>
          <w:rFonts w:ascii="Arial" w:hAnsi="Arial" w:cs="Arial"/>
          <w:sz w:val="24"/>
          <w:szCs w:val="24"/>
        </w:rPr>
      </w:pPr>
      <w:r w:rsidRPr="00D57EB4">
        <w:rPr>
          <w:rFonts w:ascii="Arial" w:hAnsi="Arial" w:cs="Arial"/>
          <w:sz w:val="24"/>
          <w:szCs w:val="24"/>
        </w:rPr>
        <w:t>Com base nos estudos ora realizados por esta Equipe, DECLARA que:</w:t>
      </w:r>
    </w:p>
    <w:p w14:paraId="135D463A" w14:textId="42932853" w:rsidR="0049019B" w:rsidRPr="00D57EB4" w:rsidRDefault="0049019B" w:rsidP="00D57EB4">
      <w:pPr>
        <w:pStyle w:val="Standard"/>
        <w:jc w:val="both"/>
        <w:rPr>
          <w:rFonts w:ascii="Arial" w:hAnsi="Arial" w:cs="Arial"/>
          <w:sz w:val="24"/>
          <w:szCs w:val="24"/>
        </w:rPr>
      </w:pPr>
      <w:r w:rsidRPr="00D57EB4">
        <w:rPr>
          <w:rFonts w:ascii="Arial" w:hAnsi="Arial" w:cs="Arial"/>
          <w:noProof/>
          <w:sz w:val="24"/>
          <w:szCs w:val="24"/>
        </w:rPr>
        <w:t xml:space="preserve">( </w:t>
      </w:r>
      <w:r w:rsidR="00E700D6" w:rsidRPr="00D57EB4">
        <w:rPr>
          <w:rFonts w:ascii="Arial" w:hAnsi="Arial" w:cs="Arial"/>
          <w:noProof/>
          <w:sz w:val="24"/>
          <w:szCs w:val="24"/>
        </w:rPr>
        <w:t>x</w:t>
      </w:r>
      <w:r w:rsidRPr="00D57EB4">
        <w:rPr>
          <w:rFonts w:ascii="Arial" w:hAnsi="Arial" w:cs="Arial"/>
          <w:noProof/>
          <w:sz w:val="24"/>
          <w:szCs w:val="24"/>
        </w:rPr>
        <w:t xml:space="preserve"> ) É </w:t>
      </w:r>
      <w:r w:rsidRPr="00D57EB4">
        <w:rPr>
          <w:rFonts w:ascii="Arial" w:hAnsi="Arial" w:cs="Arial"/>
          <w:sz w:val="24"/>
          <w:szCs w:val="24"/>
        </w:rPr>
        <w:t>VIÁVEL</w:t>
      </w:r>
      <w:r w:rsidRPr="00D57EB4">
        <w:rPr>
          <w:rFonts w:ascii="Arial" w:hAnsi="Arial" w:cs="Arial"/>
          <w:noProof/>
          <w:sz w:val="24"/>
          <w:szCs w:val="24"/>
        </w:rPr>
        <w:t xml:space="preserve"> a contratação proposta pela unidade requisitante.</w:t>
      </w:r>
    </w:p>
    <w:p w14:paraId="7C5BC9A0" w14:textId="77777777" w:rsidR="0049019B" w:rsidRPr="00D57EB4" w:rsidRDefault="0049019B" w:rsidP="00D57EB4">
      <w:pPr>
        <w:pStyle w:val="Standard"/>
        <w:jc w:val="both"/>
        <w:rPr>
          <w:rFonts w:ascii="Arial" w:hAnsi="Arial" w:cs="Arial"/>
          <w:sz w:val="24"/>
          <w:szCs w:val="24"/>
        </w:rPr>
      </w:pPr>
      <w:proofErr w:type="gramStart"/>
      <w:r w:rsidRPr="00D57EB4">
        <w:rPr>
          <w:rFonts w:ascii="Arial" w:hAnsi="Arial" w:cs="Arial"/>
          <w:sz w:val="24"/>
          <w:szCs w:val="24"/>
        </w:rPr>
        <w:t xml:space="preserve">(  </w:t>
      </w:r>
      <w:proofErr w:type="gramEnd"/>
      <w:r w:rsidRPr="00D57EB4">
        <w:rPr>
          <w:rFonts w:ascii="Arial" w:hAnsi="Arial" w:cs="Arial"/>
          <w:sz w:val="24"/>
          <w:szCs w:val="24"/>
        </w:rPr>
        <w:t xml:space="preserve"> ) NÃO É VIÁVEL a contratação proposta pela unidade requisitante.</w:t>
      </w:r>
    </w:p>
    <w:p w14:paraId="685305EB" w14:textId="77777777" w:rsidR="0049019B" w:rsidRPr="00D57EB4" w:rsidRDefault="0049019B" w:rsidP="00D57EB4">
      <w:pPr>
        <w:pStyle w:val="Standard"/>
        <w:jc w:val="both"/>
        <w:rPr>
          <w:rFonts w:ascii="Arial" w:hAnsi="Arial" w:cs="Arial"/>
          <w:sz w:val="24"/>
          <w:szCs w:val="24"/>
        </w:rPr>
      </w:pPr>
      <w:proofErr w:type="gramStart"/>
      <w:r w:rsidRPr="00D57EB4">
        <w:rPr>
          <w:rFonts w:ascii="Arial" w:hAnsi="Arial" w:cs="Arial"/>
          <w:sz w:val="24"/>
          <w:szCs w:val="24"/>
        </w:rPr>
        <w:t xml:space="preserve">(  </w:t>
      </w:r>
      <w:proofErr w:type="gramEnd"/>
      <w:r w:rsidRPr="00D57EB4">
        <w:rPr>
          <w:rFonts w:ascii="Arial" w:hAnsi="Arial" w:cs="Arial"/>
          <w:sz w:val="24"/>
          <w:szCs w:val="24"/>
        </w:rPr>
        <w:t xml:space="preserve"> ) A presente contratação teve a sua viabilidade alterada, conforme abaixo:</w:t>
      </w:r>
    </w:p>
    <w:p w14:paraId="5416FFE1" w14:textId="77777777" w:rsidR="0049019B" w:rsidRPr="00D57EB4" w:rsidRDefault="0049019B" w:rsidP="00D57EB4">
      <w:pPr>
        <w:pStyle w:val="Standard"/>
        <w:jc w:val="both"/>
        <w:rPr>
          <w:rFonts w:ascii="Arial" w:hAnsi="Arial" w:cs="Arial"/>
          <w:sz w:val="24"/>
          <w:szCs w:val="24"/>
        </w:rPr>
      </w:pPr>
    </w:p>
    <w:p w14:paraId="08862A0E" w14:textId="1DAFF2E1" w:rsidR="0049019B" w:rsidRPr="00D57EB4" w:rsidRDefault="004409BD" w:rsidP="00D57EB4">
      <w:pPr>
        <w:pStyle w:val="NormalWeb"/>
        <w:shd w:val="clear" w:color="auto" w:fill="BFBFBF" w:themeFill="background1" w:themeFillShade="BF"/>
        <w:spacing w:before="0" w:beforeAutospacing="0" w:after="0" w:afterAutospacing="0"/>
        <w:jc w:val="both"/>
        <w:rPr>
          <w:rFonts w:ascii="Arial" w:hAnsi="Arial" w:cs="Arial"/>
          <w:b/>
          <w:bCs/>
          <w:color w:val="000000"/>
        </w:rPr>
      </w:pPr>
      <w:r w:rsidRPr="00D57EB4">
        <w:rPr>
          <w:rFonts w:ascii="Arial" w:hAnsi="Arial" w:cs="Arial"/>
          <w:b/>
          <w:bCs/>
          <w:color w:val="000000"/>
        </w:rPr>
        <w:t>17</w:t>
      </w:r>
      <w:r w:rsidR="0049019B" w:rsidRPr="00D57EB4">
        <w:rPr>
          <w:rFonts w:ascii="Arial" w:hAnsi="Arial" w:cs="Arial"/>
          <w:b/>
          <w:bCs/>
          <w:color w:val="000000"/>
        </w:rPr>
        <w:t>. DO GERENCIAMENTO DE RISCOS</w:t>
      </w:r>
    </w:p>
    <w:p w14:paraId="15BBD980" w14:textId="77777777" w:rsidR="00FF3AA7" w:rsidRPr="00D57EB4" w:rsidRDefault="00FF3AA7" w:rsidP="00D57EB4">
      <w:pPr>
        <w:pStyle w:val="NormalWeb"/>
        <w:spacing w:before="0" w:beforeAutospacing="0" w:after="0" w:afterAutospacing="0"/>
        <w:jc w:val="both"/>
        <w:rPr>
          <w:rFonts w:ascii="Arial" w:hAnsi="Arial" w:cs="Arial"/>
          <w:bCs/>
          <w:color w:val="000000"/>
        </w:rPr>
      </w:pPr>
    </w:p>
    <w:p w14:paraId="473748D4" w14:textId="304A07EB" w:rsidR="0049019B" w:rsidRPr="00D57EB4" w:rsidRDefault="004409BD" w:rsidP="00D57EB4">
      <w:pPr>
        <w:pStyle w:val="NormalWeb"/>
        <w:spacing w:before="0" w:beforeAutospacing="0" w:after="0" w:afterAutospacing="0"/>
        <w:jc w:val="both"/>
        <w:rPr>
          <w:rFonts w:ascii="Arial" w:hAnsi="Arial" w:cs="Arial"/>
          <w:bCs/>
          <w:color w:val="000000"/>
        </w:rPr>
      </w:pPr>
      <w:r w:rsidRPr="00D57EB4">
        <w:rPr>
          <w:rFonts w:ascii="Arial" w:hAnsi="Arial" w:cs="Arial"/>
          <w:bCs/>
          <w:color w:val="000000"/>
        </w:rPr>
        <w:t>17</w:t>
      </w:r>
      <w:r w:rsidR="0049019B" w:rsidRPr="00D57EB4">
        <w:rPr>
          <w:rFonts w:ascii="Arial" w:hAnsi="Arial" w:cs="Arial"/>
          <w:bCs/>
          <w:color w:val="000000"/>
        </w:rPr>
        <w:t>.1 Análise de Riscos</w:t>
      </w:r>
    </w:p>
    <w:p w14:paraId="2EF1BC4B" w14:textId="77777777" w:rsidR="0049019B" w:rsidRPr="00D57EB4" w:rsidRDefault="0049019B" w:rsidP="00D57EB4">
      <w:pPr>
        <w:pStyle w:val="NormalWeb"/>
        <w:spacing w:before="0" w:beforeAutospacing="0" w:after="0" w:afterAutospacing="0"/>
        <w:jc w:val="both"/>
        <w:rPr>
          <w:rFonts w:ascii="Arial" w:hAnsi="Arial" w:cs="Arial"/>
          <w:b/>
          <w:color w:val="000000"/>
        </w:rPr>
      </w:pPr>
    </w:p>
    <w:p w14:paraId="0AD14378" w14:textId="4CF8ABFE" w:rsidR="0049019B" w:rsidRPr="00D57EB4" w:rsidRDefault="0049019B" w:rsidP="00D57EB4">
      <w:pPr>
        <w:pStyle w:val="NormalWeb"/>
        <w:spacing w:before="0" w:beforeAutospacing="0" w:after="0" w:afterAutospacing="0"/>
        <w:jc w:val="both"/>
        <w:rPr>
          <w:rFonts w:ascii="Arial" w:hAnsi="Arial" w:cs="Arial"/>
          <w:color w:val="000000"/>
        </w:rPr>
      </w:pPr>
      <w:r w:rsidRPr="00D57EB4">
        <w:rPr>
          <w:rFonts w:ascii="Arial" w:hAnsi="Arial" w:cs="Arial"/>
          <w:b/>
          <w:color w:val="000000"/>
        </w:rPr>
        <w:t>Probabilidade:</w:t>
      </w:r>
      <w:r w:rsidRPr="00D57EB4">
        <w:rPr>
          <w:rFonts w:ascii="Arial" w:hAnsi="Arial" w:cs="Arial"/>
          <w:color w:val="000000"/>
        </w:rPr>
        <w:t xml:space="preserve"> </w:t>
      </w:r>
      <w:proofErr w:type="gramStart"/>
      <w:r w:rsidRPr="00D57EB4">
        <w:rPr>
          <w:rFonts w:ascii="Arial" w:hAnsi="Arial" w:cs="Arial"/>
          <w:color w:val="000000"/>
        </w:rPr>
        <w:t xml:space="preserve">(  </w:t>
      </w:r>
      <w:proofErr w:type="gramEnd"/>
      <w:r w:rsidRPr="00D57EB4">
        <w:rPr>
          <w:rFonts w:ascii="Arial" w:hAnsi="Arial" w:cs="Arial"/>
          <w:color w:val="000000"/>
        </w:rPr>
        <w:t xml:space="preserve"> </w:t>
      </w:r>
      <w:r w:rsidR="00E700D6" w:rsidRPr="00D57EB4">
        <w:rPr>
          <w:rFonts w:ascii="Arial" w:hAnsi="Arial" w:cs="Arial"/>
          <w:color w:val="000000"/>
        </w:rPr>
        <w:t xml:space="preserve"> ) Alto     (    ) Médio   (   x</w:t>
      </w:r>
      <w:r w:rsidRPr="00D57EB4">
        <w:rPr>
          <w:rFonts w:ascii="Arial" w:hAnsi="Arial" w:cs="Arial"/>
          <w:color w:val="000000"/>
        </w:rPr>
        <w:t xml:space="preserve"> ) Baixo</w:t>
      </w:r>
    </w:p>
    <w:p w14:paraId="19160B3E" w14:textId="2827F3EC" w:rsidR="0049019B" w:rsidRPr="00D57EB4" w:rsidRDefault="0049019B" w:rsidP="00D57EB4">
      <w:pPr>
        <w:pStyle w:val="NormalWeb"/>
        <w:spacing w:before="0" w:beforeAutospacing="0" w:after="0" w:afterAutospacing="0"/>
        <w:jc w:val="both"/>
        <w:rPr>
          <w:rFonts w:ascii="Arial" w:hAnsi="Arial" w:cs="Arial"/>
          <w:color w:val="000000"/>
        </w:rPr>
      </w:pPr>
      <w:r w:rsidRPr="00D57EB4">
        <w:rPr>
          <w:rFonts w:ascii="Arial" w:hAnsi="Arial" w:cs="Arial"/>
          <w:b/>
          <w:color w:val="000000"/>
        </w:rPr>
        <w:t>Impacto:</w:t>
      </w:r>
      <w:r w:rsidRPr="00D57EB4">
        <w:rPr>
          <w:rFonts w:ascii="Arial" w:hAnsi="Arial" w:cs="Arial"/>
          <w:color w:val="000000"/>
        </w:rPr>
        <w:t xml:space="preserve"> </w:t>
      </w:r>
      <w:proofErr w:type="gramStart"/>
      <w:r w:rsidRPr="00D57EB4">
        <w:rPr>
          <w:rFonts w:ascii="Arial" w:hAnsi="Arial" w:cs="Arial"/>
          <w:color w:val="000000"/>
        </w:rPr>
        <w:t xml:space="preserve">(  </w:t>
      </w:r>
      <w:proofErr w:type="gramEnd"/>
      <w:r w:rsidRPr="00D57EB4">
        <w:rPr>
          <w:rFonts w:ascii="Arial" w:hAnsi="Arial" w:cs="Arial"/>
          <w:color w:val="000000"/>
        </w:rPr>
        <w:t xml:space="preserve">   ) Grave </w:t>
      </w:r>
      <w:r w:rsidR="00E700D6" w:rsidRPr="00D57EB4">
        <w:rPr>
          <w:rFonts w:ascii="Arial" w:hAnsi="Arial" w:cs="Arial"/>
          <w:color w:val="000000"/>
        </w:rPr>
        <w:t xml:space="preserve">       (    ) Moderado      (  x</w:t>
      </w:r>
      <w:r w:rsidRPr="00D57EB4">
        <w:rPr>
          <w:rFonts w:ascii="Arial" w:hAnsi="Arial" w:cs="Arial"/>
          <w:color w:val="000000"/>
        </w:rPr>
        <w:t xml:space="preserve"> ) Leve</w:t>
      </w:r>
    </w:p>
    <w:p w14:paraId="7DBA0949" w14:textId="1476A97E" w:rsidR="0049019B" w:rsidRPr="00D57EB4" w:rsidRDefault="0049019B" w:rsidP="00D57EB4">
      <w:pPr>
        <w:pStyle w:val="NormalWeb"/>
        <w:spacing w:before="0" w:beforeAutospacing="0" w:after="0" w:afterAutospacing="0"/>
        <w:jc w:val="both"/>
        <w:rPr>
          <w:rFonts w:ascii="Arial" w:hAnsi="Arial" w:cs="Arial"/>
          <w:color w:val="000000"/>
        </w:rPr>
      </w:pPr>
      <w:r w:rsidRPr="00D57EB4">
        <w:rPr>
          <w:rFonts w:ascii="Arial" w:hAnsi="Arial" w:cs="Arial"/>
          <w:b/>
          <w:color w:val="000000"/>
        </w:rPr>
        <w:t>Dano:</w:t>
      </w:r>
      <w:r w:rsidR="00A311CC" w:rsidRPr="00D57EB4">
        <w:rPr>
          <w:rFonts w:ascii="Arial" w:hAnsi="Arial" w:cs="Arial"/>
          <w:b/>
          <w:color w:val="000000"/>
        </w:rPr>
        <w:t xml:space="preserve"> </w:t>
      </w:r>
      <w:r w:rsidR="00A311CC" w:rsidRPr="00D57EB4">
        <w:rPr>
          <w:rFonts w:ascii="Arial" w:hAnsi="Arial" w:cs="Arial"/>
          <w:color w:val="000000"/>
        </w:rPr>
        <w:t>Nenhum tipo de dano</w:t>
      </w:r>
    </w:p>
    <w:p w14:paraId="75B78F67" w14:textId="77777777" w:rsidR="00E250D2" w:rsidRDefault="00E250D2" w:rsidP="00D57EB4">
      <w:pPr>
        <w:pStyle w:val="NormalWeb"/>
        <w:spacing w:before="0" w:beforeAutospacing="0" w:after="0" w:afterAutospacing="0"/>
        <w:jc w:val="both"/>
        <w:rPr>
          <w:rFonts w:ascii="Arial" w:hAnsi="Arial" w:cs="Arial"/>
          <w:b/>
          <w:color w:val="000000"/>
        </w:rPr>
      </w:pPr>
    </w:p>
    <w:tbl>
      <w:tblPr>
        <w:tblpPr w:leftFromText="141" w:rightFromText="141" w:vertAnchor="text" w:horzAnchor="margin" w:tblpY="-3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1"/>
        <w:gridCol w:w="4203"/>
      </w:tblGrid>
      <w:tr w:rsidR="00E250D2" w:rsidRPr="00D57EB4" w14:paraId="114A26F3" w14:textId="77777777" w:rsidTr="00FD5D80">
        <w:trPr>
          <w:trHeight w:val="185"/>
        </w:trPr>
        <w:tc>
          <w:tcPr>
            <w:tcW w:w="5277" w:type="dxa"/>
            <w:shd w:val="clear" w:color="auto" w:fill="auto"/>
          </w:tcPr>
          <w:p w14:paraId="4F7181D6" w14:textId="77777777" w:rsidR="00E250D2" w:rsidRPr="00D57EB4" w:rsidRDefault="00E250D2" w:rsidP="00FD5D80">
            <w:pPr>
              <w:pStyle w:val="Standard"/>
              <w:jc w:val="both"/>
              <w:rPr>
                <w:rFonts w:ascii="Arial" w:hAnsi="Arial" w:cs="Arial"/>
                <w:b/>
                <w:sz w:val="24"/>
                <w:szCs w:val="24"/>
              </w:rPr>
            </w:pPr>
            <w:r w:rsidRPr="00D57EB4">
              <w:rPr>
                <w:rFonts w:ascii="Arial" w:hAnsi="Arial" w:cs="Arial"/>
                <w:b/>
                <w:color w:val="000000"/>
                <w:sz w:val="24"/>
                <w:szCs w:val="24"/>
              </w:rPr>
              <w:t>RISCOS IDENTIFICADOS</w:t>
            </w:r>
          </w:p>
        </w:tc>
        <w:tc>
          <w:tcPr>
            <w:tcW w:w="5178" w:type="dxa"/>
            <w:shd w:val="clear" w:color="auto" w:fill="auto"/>
          </w:tcPr>
          <w:p w14:paraId="508ECC8D" w14:textId="77777777" w:rsidR="00E250D2" w:rsidRPr="00D57EB4" w:rsidRDefault="00E250D2" w:rsidP="00FD5D80">
            <w:pPr>
              <w:spacing w:after="0" w:line="240" w:lineRule="auto"/>
              <w:jc w:val="both"/>
              <w:rPr>
                <w:rFonts w:ascii="Arial" w:hAnsi="Arial" w:cs="Arial"/>
                <w:b/>
                <w:sz w:val="24"/>
                <w:szCs w:val="24"/>
              </w:rPr>
            </w:pPr>
            <w:r w:rsidRPr="00D57EB4">
              <w:rPr>
                <w:rFonts w:ascii="Arial" w:hAnsi="Arial" w:cs="Arial"/>
                <w:b/>
                <w:color w:val="000000"/>
                <w:sz w:val="24"/>
                <w:szCs w:val="24"/>
              </w:rPr>
              <w:t>MEDIDAS MITIGADORAS</w:t>
            </w:r>
          </w:p>
        </w:tc>
      </w:tr>
      <w:tr w:rsidR="00E250D2" w:rsidRPr="00D57EB4" w14:paraId="0C0699E7" w14:textId="77777777" w:rsidTr="00FD5D80">
        <w:trPr>
          <w:trHeight w:val="360"/>
        </w:trPr>
        <w:tc>
          <w:tcPr>
            <w:tcW w:w="5277" w:type="dxa"/>
            <w:shd w:val="clear" w:color="auto" w:fill="auto"/>
            <w:vAlign w:val="center"/>
          </w:tcPr>
          <w:p w14:paraId="64C4F711" w14:textId="77777777" w:rsidR="00E250D2" w:rsidRPr="00D57EB4" w:rsidRDefault="00E250D2" w:rsidP="00FD5D80">
            <w:pPr>
              <w:spacing w:after="0" w:line="240" w:lineRule="auto"/>
              <w:jc w:val="both"/>
              <w:rPr>
                <w:rFonts w:ascii="Arial" w:hAnsi="Arial" w:cs="Arial"/>
                <w:sz w:val="24"/>
                <w:szCs w:val="24"/>
                <w:highlight w:val="yellow"/>
              </w:rPr>
            </w:pPr>
            <w:r w:rsidRPr="00D57EB4">
              <w:rPr>
                <w:rFonts w:ascii="Arial" w:hAnsi="Arial" w:cs="Arial"/>
                <w:sz w:val="24"/>
                <w:szCs w:val="24"/>
              </w:rPr>
              <w:t>Licitação fracassar (impacto - baixo)</w:t>
            </w:r>
          </w:p>
        </w:tc>
        <w:tc>
          <w:tcPr>
            <w:tcW w:w="5178" w:type="dxa"/>
            <w:shd w:val="clear" w:color="auto" w:fill="auto"/>
            <w:vAlign w:val="center"/>
          </w:tcPr>
          <w:p w14:paraId="73472941" w14:textId="77777777" w:rsidR="00E250D2" w:rsidRPr="00D57EB4" w:rsidRDefault="00E250D2" w:rsidP="00FD5D80">
            <w:pPr>
              <w:spacing w:after="0" w:line="240" w:lineRule="auto"/>
              <w:jc w:val="both"/>
              <w:rPr>
                <w:rFonts w:ascii="Arial" w:hAnsi="Arial" w:cs="Arial"/>
                <w:sz w:val="24"/>
                <w:szCs w:val="24"/>
                <w:highlight w:val="yellow"/>
              </w:rPr>
            </w:pPr>
            <w:r w:rsidRPr="00D57EB4">
              <w:rPr>
                <w:rFonts w:ascii="Arial" w:hAnsi="Arial" w:cs="Arial"/>
                <w:sz w:val="24"/>
                <w:szCs w:val="24"/>
              </w:rPr>
              <w:t>Definição de exigências técnicas compatíveis com o objeto a ser licitado.</w:t>
            </w:r>
          </w:p>
        </w:tc>
      </w:tr>
      <w:tr w:rsidR="00E250D2" w:rsidRPr="00D57EB4" w14:paraId="374B69B4" w14:textId="77777777" w:rsidTr="00FD5D80">
        <w:trPr>
          <w:trHeight w:val="546"/>
        </w:trPr>
        <w:tc>
          <w:tcPr>
            <w:tcW w:w="5277" w:type="dxa"/>
            <w:shd w:val="clear" w:color="auto" w:fill="auto"/>
            <w:vAlign w:val="center"/>
          </w:tcPr>
          <w:p w14:paraId="744AECFC" w14:textId="77777777" w:rsidR="00E250D2" w:rsidRPr="00D57EB4" w:rsidRDefault="00E250D2" w:rsidP="00FD5D80">
            <w:pPr>
              <w:spacing w:after="0" w:line="240" w:lineRule="auto"/>
              <w:jc w:val="both"/>
              <w:rPr>
                <w:rFonts w:ascii="Arial" w:hAnsi="Arial" w:cs="Arial"/>
                <w:sz w:val="24"/>
                <w:szCs w:val="24"/>
                <w:highlight w:val="yellow"/>
              </w:rPr>
            </w:pPr>
            <w:r w:rsidRPr="00D57EB4">
              <w:rPr>
                <w:rFonts w:ascii="Arial" w:hAnsi="Arial" w:cs="Arial"/>
                <w:sz w:val="24"/>
                <w:szCs w:val="24"/>
              </w:rPr>
              <w:t>Demora nos procedimentos das fases interna e externa da licitação – (impacto – médio).</w:t>
            </w:r>
          </w:p>
        </w:tc>
        <w:tc>
          <w:tcPr>
            <w:tcW w:w="5178" w:type="dxa"/>
            <w:shd w:val="clear" w:color="auto" w:fill="auto"/>
            <w:vAlign w:val="center"/>
          </w:tcPr>
          <w:p w14:paraId="797276FB" w14:textId="77777777" w:rsidR="00E250D2" w:rsidRPr="00D57EB4" w:rsidRDefault="00E250D2" w:rsidP="00FD5D80">
            <w:pPr>
              <w:spacing w:after="0" w:line="240" w:lineRule="auto"/>
              <w:jc w:val="both"/>
              <w:rPr>
                <w:rFonts w:ascii="Arial" w:hAnsi="Arial" w:cs="Arial"/>
                <w:sz w:val="24"/>
                <w:szCs w:val="24"/>
              </w:rPr>
            </w:pPr>
            <w:r w:rsidRPr="00D57EB4">
              <w:rPr>
                <w:rFonts w:ascii="Arial" w:hAnsi="Arial" w:cs="Arial"/>
                <w:sz w:val="24"/>
                <w:szCs w:val="24"/>
              </w:rPr>
              <w:t>Celeridade na análise e resposta aos pedidos de análise do edital, esclarecimentos, impugnações, apresentação de proposta de preços.</w:t>
            </w:r>
          </w:p>
        </w:tc>
      </w:tr>
    </w:tbl>
    <w:p w14:paraId="1E056146" w14:textId="77777777" w:rsidR="00E250D2" w:rsidRPr="00D57EB4" w:rsidRDefault="00E250D2" w:rsidP="00D57EB4">
      <w:pPr>
        <w:pStyle w:val="NormalWeb"/>
        <w:spacing w:before="0" w:beforeAutospacing="0" w:after="0" w:afterAutospacing="0"/>
        <w:jc w:val="both"/>
        <w:rPr>
          <w:rFonts w:ascii="Arial" w:hAnsi="Arial" w:cs="Arial"/>
          <w:b/>
          <w:color w:val="000000"/>
        </w:rPr>
      </w:pPr>
    </w:p>
    <w:p w14:paraId="18E78DD6" w14:textId="77777777" w:rsidR="00A311CC" w:rsidRPr="00D57EB4" w:rsidRDefault="00A311CC" w:rsidP="00D57EB4">
      <w:pPr>
        <w:pStyle w:val="TableContents"/>
        <w:jc w:val="both"/>
        <w:rPr>
          <w:rFonts w:ascii="Arial" w:hAnsi="Arial" w:cs="Arial"/>
        </w:rPr>
      </w:pPr>
      <w:r w:rsidRPr="00D57EB4">
        <w:rPr>
          <w:rFonts w:ascii="Arial" w:hAnsi="Arial" w:cs="Arial"/>
        </w:rPr>
        <w:t xml:space="preserve">Os riscos comuns a toda contratação, não serão pontuados na presente análise de riscos, por se encontrarem previstos no </w:t>
      </w:r>
      <w:r w:rsidRPr="00D57EB4">
        <w:rPr>
          <w:rFonts w:ascii="Arial" w:hAnsi="Arial" w:cs="Arial"/>
          <w:u w:val="single"/>
        </w:rPr>
        <w:t xml:space="preserve">Plano Básico de Fiscalização </w:t>
      </w:r>
      <w:r w:rsidRPr="00D57EB4">
        <w:rPr>
          <w:rFonts w:ascii="Arial" w:hAnsi="Arial" w:cs="Arial"/>
        </w:rPr>
        <w:t>e a equipe não identificou outros riscos que mereçam ora ser pontuados.</w:t>
      </w:r>
    </w:p>
    <w:p w14:paraId="2491E559" w14:textId="77777777" w:rsidR="0049019B" w:rsidRPr="00D57EB4" w:rsidRDefault="0049019B" w:rsidP="00D57EB4">
      <w:pPr>
        <w:pStyle w:val="Standard"/>
        <w:jc w:val="both"/>
        <w:rPr>
          <w:rFonts w:ascii="Arial" w:hAnsi="Arial" w:cs="Arial"/>
          <w:b/>
          <w:sz w:val="24"/>
          <w:szCs w:val="24"/>
        </w:rPr>
      </w:pPr>
    </w:p>
    <w:p w14:paraId="6293B2DA" w14:textId="03590FB4" w:rsidR="00FF3AA7" w:rsidRPr="00E250D2" w:rsidRDefault="004409BD" w:rsidP="00E250D2">
      <w:pPr>
        <w:pStyle w:val="NormalWeb"/>
        <w:shd w:val="clear" w:color="auto" w:fill="BFBFBF" w:themeFill="background1" w:themeFillShade="BF"/>
        <w:spacing w:before="0" w:beforeAutospacing="0" w:after="0" w:afterAutospacing="0"/>
        <w:jc w:val="both"/>
        <w:rPr>
          <w:rFonts w:ascii="Arial" w:hAnsi="Arial" w:cs="Arial"/>
          <w:b/>
          <w:bCs/>
          <w:color w:val="000000"/>
        </w:rPr>
      </w:pPr>
      <w:r w:rsidRPr="00D57EB4">
        <w:rPr>
          <w:rFonts w:ascii="Arial" w:hAnsi="Arial" w:cs="Arial"/>
          <w:b/>
          <w:bCs/>
          <w:color w:val="000000"/>
        </w:rPr>
        <w:t>18</w:t>
      </w:r>
      <w:r w:rsidR="0049019B" w:rsidRPr="00D57EB4">
        <w:rPr>
          <w:rFonts w:ascii="Arial" w:hAnsi="Arial" w:cs="Arial"/>
          <w:b/>
          <w:bCs/>
          <w:color w:val="000000"/>
        </w:rPr>
        <w:t xml:space="preserve">. </w:t>
      </w:r>
      <w:r w:rsidR="00577478" w:rsidRPr="00D57EB4">
        <w:rPr>
          <w:rFonts w:ascii="Arial" w:hAnsi="Arial" w:cs="Arial"/>
          <w:b/>
          <w:bCs/>
          <w:color w:val="000000"/>
        </w:rPr>
        <w:t>DA FISCALIZAÇÃO</w:t>
      </w:r>
    </w:p>
    <w:p w14:paraId="7CE3066F" w14:textId="77777777" w:rsidR="00C72249" w:rsidRDefault="00C72249" w:rsidP="00D57EB4">
      <w:pPr>
        <w:pStyle w:val="NormalWeb"/>
        <w:spacing w:before="0" w:beforeAutospacing="0" w:after="0" w:afterAutospacing="0"/>
        <w:jc w:val="both"/>
        <w:rPr>
          <w:rFonts w:ascii="Arial" w:hAnsi="Arial" w:cs="Arial"/>
          <w:color w:val="000000"/>
        </w:rPr>
      </w:pPr>
    </w:p>
    <w:p w14:paraId="29519311" w14:textId="6B906194" w:rsidR="00577478" w:rsidRPr="00D57EB4" w:rsidRDefault="004409BD" w:rsidP="00D57EB4">
      <w:pPr>
        <w:pStyle w:val="NormalWeb"/>
        <w:spacing w:before="0" w:beforeAutospacing="0" w:after="0" w:afterAutospacing="0"/>
        <w:jc w:val="both"/>
        <w:rPr>
          <w:rFonts w:ascii="Arial" w:hAnsi="Arial" w:cs="Arial"/>
          <w:color w:val="000000"/>
        </w:rPr>
      </w:pPr>
      <w:r w:rsidRPr="00D57EB4">
        <w:rPr>
          <w:rFonts w:ascii="Arial" w:hAnsi="Arial" w:cs="Arial"/>
          <w:color w:val="000000"/>
        </w:rPr>
        <w:t>18</w:t>
      </w:r>
      <w:r w:rsidR="008D4D5E" w:rsidRPr="00D57EB4">
        <w:rPr>
          <w:rFonts w:ascii="Arial" w:hAnsi="Arial" w:cs="Arial"/>
          <w:color w:val="000000"/>
        </w:rPr>
        <w:t>.1</w:t>
      </w:r>
      <w:r w:rsidR="008D4D5E" w:rsidRPr="00D57EB4">
        <w:rPr>
          <w:rFonts w:ascii="Arial" w:hAnsi="Arial" w:cs="Arial"/>
          <w:b/>
          <w:bCs/>
          <w:color w:val="000000"/>
        </w:rPr>
        <w:t xml:space="preserve"> </w:t>
      </w:r>
      <w:r w:rsidR="00A34CA4" w:rsidRPr="00D57EB4">
        <w:rPr>
          <w:rFonts w:ascii="Arial" w:hAnsi="Arial" w:cs="Arial"/>
          <w:color w:val="000000"/>
        </w:rPr>
        <w:t>Fica designado como fi</w:t>
      </w:r>
      <w:r w:rsidR="00EE38F8">
        <w:rPr>
          <w:rFonts w:ascii="Arial" w:hAnsi="Arial" w:cs="Arial"/>
          <w:color w:val="000000"/>
        </w:rPr>
        <w:t>scal de</w:t>
      </w:r>
      <w:r w:rsidR="006E12EC">
        <w:rPr>
          <w:rFonts w:ascii="Arial" w:hAnsi="Arial" w:cs="Arial"/>
          <w:color w:val="000000"/>
        </w:rPr>
        <w:t xml:space="preserve"> contrato, o servidor</w:t>
      </w:r>
      <w:r w:rsidR="00FA59CF">
        <w:rPr>
          <w:rFonts w:ascii="Arial" w:hAnsi="Arial" w:cs="Arial"/>
          <w:color w:val="000000"/>
        </w:rPr>
        <w:t xml:space="preserve">a </w:t>
      </w:r>
      <w:r w:rsidR="006E12EC">
        <w:rPr>
          <w:rFonts w:ascii="Arial" w:hAnsi="Arial" w:cs="Arial"/>
          <w:color w:val="000000"/>
        </w:rPr>
        <w:t>Engenheira</w:t>
      </w:r>
      <w:r w:rsidR="00EE38F8">
        <w:rPr>
          <w:rFonts w:ascii="Arial" w:hAnsi="Arial" w:cs="Arial"/>
          <w:color w:val="000000"/>
        </w:rPr>
        <w:t xml:space="preserve"> Civil </w:t>
      </w:r>
      <w:r w:rsidR="0057172F">
        <w:rPr>
          <w:rFonts w:ascii="Arial" w:hAnsi="Arial" w:cs="Arial"/>
          <w:color w:val="000000"/>
        </w:rPr>
        <w:t xml:space="preserve">Aline dos Santos </w:t>
      </w:r>
      <w:proofErr w:type="spellStart"/>
      <w:r w:rsidR="0057172F">
        <w:rPr>
          <w:rFonts w:ascii="Arial" w:hAnsi="Arial" w:cs="Arial"/>
          <w:color w:val="000000"/>
        </w:rPr>
        <w:t>Katumata</w:t>
      </w:r>
      <w:proofErr w:type="spellEnd"/>
      <w:r w:rsidR="0057172F">
        <w:rPr>
          <w:rFonts w:ascii="Arial" w:hAnsi="Arial" w:cs="Arial"/>
          <w:color w:val="000000"/>
        </w:rPr>
        <w:t xml:space="preserve"> Nogueira Crea-MS 62688/D, matricula 17.075</w:t>
      </w:r>
      <w:r w:rsidR="00EE38F8">
        <w:rPr>
          <w:rFonts w:ascii="Arial" w:hAnsi="Arial" w:cs="Arial"/>
          <w:color w:val="000000"/>
        </w:rPr>
        <w:t>.</w:t>
      </w:r>
    </w:p>
    <w:p w14:paraId="0A76662D" w14:textId="77777777" w:rsidR="005D220D" w:rsidRPr="00D57EB4" w:rsidRDefault="005D220D" w:rsidP="00D57EB4">
      <w:pPr>
        <w:pStyle w:val="NormalWeb"/>
        <w:spacing w:before="0" w:beforeAutospacing="0" w:after="0" w:afterAutospacing="0"/>
        <w:jc w:val="both"/>
        <w:rPr>
          <w:rFonts w:ascii="Arial" w:hAnsi="Arial" w:cs="Arial"/>
          <w:color w:val="000000"/>
        </w:rPr>
      </w:pPr>
    </w:p>
    <w:p w14:paraId="18354EC9" w14:textId="1745CE51" w:rsidR="00A34CA4" w:rsidRPr="00D57EB4" w:rsidRDefault="004409BD" w:rsidP="00D57EB4">
      <w:pPr>
        <w:pStyle w:val="NormalWeb"/>
        <w:spacing w:before="0" w:beforeAutospacing="0" w:after="0" w:afterAutospacing="0"/>
        <w:jc w:val="both"/>
        <w:rPr>
          <w:rFonts w:ascii="Arial" w:hAnsi="Arial" w:cs="Arial"/>
          <w:color w:val="000000"/>
        </w:rPr>
      </w:pPr>
      <w:r w:rsidRPr="00D57EB4">
        <w:rPr>
          <w:rFonts w:ascii="Arial" w:hAnsi="Arial" w:cs="Arial"/>
          <w:color w:val="000000"/>
        </w:rPr>
        <w:t>18</w:t>
      </w:r>
      <w:r w:rsidR="00A34CA4" w:rsidRPr="00D57EB4">
        <w:rPr>
          <w:rFonts w:ascii="Arial" w:hAnsi="Arial" w:cs="Arial"/>
          <w:color w:val="000000"/>
        </w:rPr>
        <w:t>.2 Fica designado como gestor de contrato, o servidor</w:t>
      </w:r>
      <w:r w:rsidR="006E12EC">
        <w:rPr>
          <w:rFonts w:ascii="Arial" w:hAnsi="Arial" w:cs="Arial"/>
          <w:color w:val="000000"/>
        </w:rPr>
        <w:t>a</w:t>
      </w:r>
      <w:r w:rsidR="00927E30">
        <w:rPr>
          <w:rFonts w:ascii="Arial" w:hAnsi="Arial" w:cs="Arial"/>
          <w:color w:val="000000"/>
        </w:rPr>
        <w:t xml:space="preserve"> Elaine Brito</w:t>
      </w:r>
      <w:r w:rsidR="00A34CA4" w:rsidRPr="00D57EB4">
        <w:rPr>
          <w:rFonts w:ascii="Arial" w:hAnsi="Arial" w:cs="Arial"/>
          <w:color w:val="000000"/>
        </w:rPr>
        <w:t>,</w:t>
      </w:r>
      <w:r w:rsidR="00E700D6" w:rsidRPr="00D57EB4">
        <w:rPr>
          <w:rFonts w:ascii="Arial" w:hAnsi="Arial" w:cs="Arial"/>
        </w:rPr>
        <w:t xml:space="preserve"> </w:t>
      </w:r>
      <w:r w:rsidR="00927E30">
        <w:rPr>
          <w:rFonts w:ascii="Arial" w:eastAsiaTheme="minorHAnsi" w:hAnsi="Arial" w:cs="Arial"/>
          <w:b/>
          <w:bCs/>
          <w:color w:val="000000"/>
          <w:lang w:eastAsia="en-US"/>
        </w:rPr>
        <w:t>DECRETO MUNICIPAL N.º 204/2023</w:t>
      </w:r>
      <w:r w:rsidR="00A34CA4" w:rsidRPr="00D57EB4">
        <w:rPr>
          <w:rFonts w:ascii="Arial" w:hAnsi="Arial" w:cs="Arial"/>
          <w:color w:val="000000"/>
        </w:rPr>
        <w:t>.</w:t>
      </w:r>
    </w:p>
    <w:p w14:paraId="7B3A95ED" w14:textId="77777777" w:rsidR="005D220D" w:rsidRPr="00D57EB4" w:rsidRDefault="005D220D" w:rsidP="00D57EB4">
      <w:pPr>
        <w:pStyle w:val="Corpodetexto"/>
        <w:ind w:right="-80"/>
        <w:jc w:val="both"/>
        <w:rPr>
          <w:rFonts w:cs="Arial"/>
          <w:color w:val="000000"/>
          <w:sz w:val="24"/>
          <w:szCs w:val="24"/>
        </w:rPr>
      </w:pPr>
    </w:p>
    <w:p w14:paraId="20740686" w14:textId="34966E0D" w:rsidR="00A34CA4" w:rsidRPr="00D57EB4" w:rsidRDefault="004409BD" w:rsidP="00D57EB4">
      <w:pPr>
        <w:pStyle w:val="Corpodetexto"/>
        <w:ind w:right="-80"/>
        <w:jc w:val="both"/>
        <w:rPr>
          <w:rFonts w:cs="Arial"/>
          <w:sz w:val="24"/>
          <w:szCs w:val="24"/>
        </w:rPr>
      </w:pPr>
      <w:r w:rsidRPr="00D57EB4">
        <w:rPr>
          <w:rFonts w:cs="Arial"/>
          <w:color w:val="000000"/>
          <w:sz w:val="24"/>
          <w:szCs w:val="24"/>
        </w:rPr>
        <w:t>18</w:t>
      </w:r>
      <w:r w:rsidR="00A34CA4" w:rsidRPr="00D57EB4">
        <w:rPr>
          <w:rFonts w:cs="Arial"/>
          <w:color w:val="000000"/>
          <w:sz w:val="24"/>
          <w:szCs w:val="24"/>
        </w:rPr>
        <w:t xml:space="preserve">.3 </w:t>
      </w:r>
      <w:r w:rsidR="00A34CA4" w:rsidRPr="00D57EB4">
        <w:rPr>
          <w:rFonts w:cs="Arial"/>
          <w:sz w:val="24"/>
          <w:szCs w:val="24"/>
        </w:rPr>
        <w:t>São competências do gestor do contrato:</w:t>
      </w:r>
    </w:p>
    <w:p w14:paraId="1E2AF4F5" w14:textId="77777777" w:rsidR="00A34CA4" w:rsidRPr="00D57EB4" w:rsidRDefault="00A34CA4" w:rsidP="00D57EB4">
      <w:pPr>
        <w:pStyle w:val="Corpodetexto"/>
        <w:ind w:right="-80"/>
        <w:jc w:val="both"/>
        <w:rPr>
          <w:rFonts w:cs="Arial"/>
          <w:sz w:val="24"/>
          <w:szCs w:val="24"/>
        </w:rPr>
      </w:pPr>
    </w:p>
    <w:p w14:paraId="32A7A067" w14:textId="20FFABD4" w:rsidR="00A34CA4" w:rsidRPr="00D57EB4" w:rsidRDefault="00A34CA4" w:rsidP="00D57EB4">
      <w:pPr>
        <w:spacing w:after="0" w:line="240" w:lineRule="auto"/>
        <w:jc w:val="both"/>
        <w:rPr>
          <w:rFonts w:ascii="Arial" w:hAnsi="Arial" w:cs="Arial"/>
          <w:sz w:val="24"/>
          <w:szCs w:val="24"/>
        </w:rPr>
      </w:pPr>
      <w:r w:rsidRPr="00D57EB4">
        <w:rPr>
          <w:rFonts w:ascii="Arial" w:hAnsi="Arial" w:cs="Arial"/>
          <w:sz w:val="24"/>
          <w:szCs w:val="24"/>
        </w:rPr>
        <w:t xml:space="preserve">- Acompanhar, sempre que possível, o andamento das contratações que ficarão </w:t>
      </w:r>
    </w:p>
    <w:p w14:paraId="0B6FB04C" w14:textId="77777777" w:rsidR="008924FB" w:rsidRPr="00D57EB4" w:rsidRDefault="008924FB" w:rsidP="00D57EB4">
      <w:pPr>
        <w:tabs>
          <w:tab w:val="left" w:pos="8085"/>
        </w:tabs>
        <w:spacing w:after="0" w:line="240" w:lineRule="auto"/>
        <w:jc w:val="both"/>
        <w:rPr>
          <w:rFonts w:ascii="Arial" w:hAnsi="Arial" w:cs="Arial"/>
          <w:b/>
          <w:sz w:val="24"/>
          <w:szCs w:val="24"/>
        </w:rPr>
      </w:pPr>
      <w:r w:rsidRPr="00D57EB4">
        <w:rPr>
          <w:rFonts w:ascii="Arial" w:hAnsi="Arial" w:cs="Arial"/>
          <w:b/>
          <w:sz w:val="24"/>
          <w:szCs w:val="24"/>
        </w:rPr>
        <w:t>PLANO BÁSICO DE FISCALIZAÇÃO DE COMPRAS E SERVIÇOS</w:t>
      </w:r>
    </w:p>
    <w:p w14:paraId="56CB1AA4" w14:textId="77777777" w:rsidR="008924FB" w:rsidRPr="00D57EB4" w:rsidRDefault="008924FB" w:rsidP="00D57EB4">
      <w:pPr>
        <w:tabs>
          <w:tab w:val="left" w:pos="8085"/>
        </w:tabs>
        <w:spacing w:after="0" w:line="240" w:lineRule="auto"/>
        <w:jc w:val="both"/>
        <w:rPr>
          <w:rFonts w:ascii="Arial" w:hAnsi="Arial" w:cs="Arial"/>
          <w:b/>
          <w:sz w:val="24"/>
          <w:szCs w:val="24"/>
        </w:rPr>
      </w:pPr>
      <w:r w:rsidRPr="00D57EB4">
        <w:rPr>
          <w:rFonts w:ascii="Arial" w:hAnsi="Arial" w:cs="Arial"/>
          <w:b/>
          <w:sz w:val="24"/>
          <w:szCs w:val="24"/>
        </w:rPr>
        <w:t>Indica-se como ações a serem observadas na fiscalização de qualquer objeto:</w:t>
      </w:r>
    </w:p>
    <w:p w14:paraId="48C9E6E9"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A equipe de fiscalização da contratação é integrada pelos fiscais técnico e administrativo, quando houver, bem como pelo gestor de contratos.</w:t>
      </w:r>
    </w:p>
    <w:p w14:paraId="04AC509D"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 xml:space="preserve">Não havendo fiscal administrativo na contratação, as atividades administrativas da fiscalização deverão ser formalizadas pelo gestor do contrato. </w:t>
      </w:r>
    </w:p>
    <w:p w14:paraId="619D53F3"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Indica-se como ações constantes do Plano Básico de Fiscalização, que devem ser observadas pela equipe de fiscalização na gestão dos contratos de qualquer objeto relacionado a obras e serviços de engenharia:</w:t>
      </w:r>
    </w:p>
    <w:p w14:paraId="6BAA84F7"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1 – REUNIÃO INICIAL DA EQUIPE DE FISCALIZAÇÃO COM O PREPOSTO DA CONTRATADA - Nas contrações de obras e serviços de engenharia, quando for o caso, após inteirar-se do contrato e seus anexos e dos demais documentos necessários à fiscalização, o gestor da contratação, acompanhado do (s) Fiscal (s), deverá promover reunião inicial com o preposto da contratada em até 03 dias úteis após a assinatura do contrato, a fim de definir procedimentos para o perfeito desenvolvimento dos trabalhos, dirimir as dúvidas porventura existentes, destacar pontos importantes da fiscalização a exemplo do acompanhamento da evolução do cronograma, da atenção à qualidade dos produtos/serviços contratados, dentre outros aspectos relevantes ao objeto, de forma a garantir o cumprimento das disposições previstas.</w:t>
      </w:r>
    </w:p>
    <w:p w14:paraId="07BBE2F5"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.a. A data e forma da reunião (online ou presencial, e local), será informada ao preposto da contratada, via e-mail, pelo gestor do contrato e será lavrada a ata respectiva.</w:t>
      </w:r>
    </w:p>
    <w:p w14:paraId="4DFE81C8"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1.b. Sendo dispensada a reunião por parte da equipe de fiscalização, o gestor informará o preposto por e-mail e certificará nos autos a referida dispensa.</w:t>
      </w:r>
    </w:p>
    <w:p w14:paraId="37C5B903"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 xml:space="preserve">1.c. Nos contratos de mão de obra com dedicação exclusiva, realizar reunião com os empregados terceirizados e informá-los de seus direitos previstos em contrato e nos diplomas trabalhistas (acordo, convenção ou sentença), esclarecendo que estão autorizados a noticiar à administração quando do </w:t>
      </w:r>
      <w:r w:rsidRPr="00D57EB4">
        <w:rPr>
          <w:rFonts w:ascii="Arial" w:hAnsi="Arial" w:cs="Arial"/>
          <w:bCs/>
          <w:sz w:val="24"/>
          <w:szCs w:val="24"/>
        </w:rPr>
        <w:lastRenderedPageBreak/>
        <w:t>descumprimento de seus direitos por parte da empresa contratada.</w:t>
      </w:r>
    </w:p>
    <w:p w14:paraId="37577C63"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 xml:space="preserve">2 - INÍCIO DA EXECUÇÃO DO CONTRATO – antes da expedição da Ordem de Serviço – ANEXO </w:t>
      </w:r>
      <w:proofErr w:type="spellStart"/>
      <w:r w:rsidRPr="00D57EB4">
        <w:rPr>
          <w:rFonts w:ascii="Arial" w:hAnsi="Arial" w:cs="Arial"/>
          <w:bCs/>
          <w:sz w:val="24"/>
          <w:szCs w:val="24"/>
        </w:rPr>
        <w:t>VIII.a</w:t>
      </w:r>
      <w:proofErr w:type="spellEnd"/>
      <w:r w:rsidRPr="00D57EB4">
        <w:rPr>
          <w:rFonts w:ascii="Arial" w:hAnsi="Arial" w:cs="Arial"/>
          <w:bCs/>
          <w:sz w:val="24"/>
          <w:szCs w:val="24"/>
        </w:rPr>
        <w:t xml:space="preserve"> - o gestor de contrato deverá se assegurar de que inexistem pendências ou providências prévias a serem adotadas pela Administração, a exemplo de liberação de área nos termos pactuados na contratação, licenciamentos, necessidade de nivelamento/terraplanagem na área da construção, finalização de projetos, dentre outras providências de qualquer das partes.</w:t>
      </w:r>
    </w:p>
    <w:p w14:paraId="324BA2B4"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3 - GERENCIAMENTO DE RISCOS - acompanhamento das ações lançadas no item “Do Gerenciamento de Riscos” do relatório do ETP, somando-se eventuais ações indicadas para a mitigação de riscos relativas ao objeto contratado, às indicadas no presente instrumento.</w:t>
      </w:r>
    </w:p>
    <w:p w14:paraId="1AADAAD6"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4 - ASSINATURA DOS DOCUMENTOS FISCAIS – Os documentos fiscais quando não entregues pessoalmente junto com a mercadoria, deverão ser encaminhados diretamente ao fiscal do contrato no endereço eletrônico informado pelo gestor no e-mail de marcação ou dispensa da reunião de fiscalização inicial.</w:t>
      </w:r>
    </w:p>
    <w:p w14:paraId="137F863F"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 xml:space="preserve">4.1. Quando se tratar de objeto que possa originar mais de uma entrega no período definido para pagamento, ao emitir o documento fiscal para o referido pagamento o Contratado deverá encaminhar relatório relacionando os números das respectivas requisições emitidas ao longo do período, bem como outros documentos adicionais previstos no contrato, para viabilizar o respectivo pagamento. </w:t>
      </w:r>
    </w:p>
    <w:p w14:paraId="1E4DE2B3"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4.2. No verso da Nota Fiscal (ou documento equivalente), deverá constar a assinatura do fiscal de contratos, que, e em caso de dúvidas, conferirá a sua autenticidade.</w:t>
      </w:r>
    </w:p>
    <w:p w14:paraId="2CFEAF44"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4.3. Ao assinar a nota, o fiscal declara que o produto ou o serviço foi entregue em consonância com o pactuado na contratação.</w:t>
      </w:r>
    </w:p>
    <w:p w14:paraId="41968D0F"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4.4. O atesto presume o fiel cumprimento do pactuado em quantidade e qualidade e havendo alguma ressalva, o fiscal deverá anotar as devidas observações ao lado de sua assinatura no respectivo documento.</w:t>
      </w:r>
    </w:p>
    <w:p w14:paraId="47AE4B9F"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4.5. Não estando o fiscal presente no momento da entrega do produto, o servidor que formalizar o recebimento deverá lançar no verso da nota a seguinte informação: “Conferência a ser formalizada posteriormente pelo fiscal do contrato” e a conferencia do material se dará concomitantemente com o recebimento provisório e o lançamento da assinatura do fiscal no verso da nota, à época.</w:t>
      </w:r>
    </w:p>
    <w:p w14:paraId="0497DE12"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5 – RELATÓRIO MENSAL DE PRESTAÇÃO DE SERVIÇOS – quando se tratar de prestação de serviços a contratada deverá apresentar juntamente com o documento fiscal o “Relatório Mensal de Prestação de Serviços”, informando a evolução do cronograma dos serviços contratados, bem como os acontecimentos do período.</w:t>
      </w:r>
    </w:p>
    <w:p w14:paraId="512EFAB5"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 xml:space="preserve">5.1 - O fiscal assinará no Relatório Mensal de Prestação de Serviços formalizado pelo contratado, anuindo com as disposições nele constantes, após a devida conferência, destacando em anotação de próprio punho no documento que “existem pontos divergentes que serão no COMUNICADO DE </w:t>
      </w:r>
      <w:r w:rsidRPr="00D57EB4">
        <w:rPr>
          <w:rFonts w:ascii="Arial" w:hAnsi="Arial" w:cs="Arial"/>
          <w:bCs/>
          <w:sz w:val="24"/>
          <w:szCs w:val="24"/>
        </w:rPr>
        <w:lastRenderedPageBreak/>
        <w:t>IRREGULARIDADE”, nos termos do ANEXO XI da Orientação Técnica CGM nº 001/2023.</w:t>
      </w:r>
    </w:p>
    <w:p w14:paraId="1254C501"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5.2 – O fiscal deverá anuir no novo Relatório Mensal de Prestação de Serviços, só encaminhando o documento para a liquidação da despesa após certificar-se da correção dos dados nele lançados.</w:t>
      </w:r>
    </w:p>
    <w:p w14:paraId="59166345"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6 - RECEBIMENTO PROVISÓRIO DO PRODUTO/SERVIÇO - O produto/serviço será recebido provisoriamente pelo fiscal responsável no prazo de até 03 dias úteis, contados da data de recebimento da nota fiscal e documentos obrigatórios anexos, mediante a formalização do Termo de Recebimento Provisório constante do ANEXO IX da Orientação Técnica CGM nº 001/2023.</w:t>
      </w:r>
    </w:p>
    <w:p w14:paraId="4AEB38D7"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6.1. Os pagamentos das Notas Fiscais estarão vinculados às medições respectivas e ao cronograma de execução.</w:t>
      </w:r>
    </w:p>
    <w:p w14:paraId="3CF063BA"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6.2. Se o cronograma de execução não for cumprido, o fiscal deverá comunicar o preposto para prestar os esclarecimentos necessários e informar as alternativas que serão adotadas para o restabelecimento da programação.</w:t>
      </w:r>
    </w:p>
    <w:p w14:paraId="6D2EA551"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6.3. Fatos justificados no atraso do cronograma de execução deverão constar do diário de obras, quando for o caso.</w:t>
      </w:r>
    </w:p>
    <w:p w14:paraId="318910F5"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 xml:space="preserve"> 6.4. O fiscal do contrato observará a qualidade dos produtos empregados e se não estiverem em consonância com o definido na contratação, notificará a empresa antes de liquidar as despesas.</w:t>
      </w:r>
    </w:p>
    <w:p w14:paraId="725C5CA5"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7 – DEVOLUÇÃO DE MATERIAL/PRODUTO- Havendo necessidade de devolução da mercadoria em parte ou total, após o atesto da nota fiscal respectiva com o lançamento da irregularidade/ressalva destacada no verso, o fato deverá ser lançado em relatório ANEXO XI da Orientação Técnica CGM nº 001/2023, e sugerida notificação à empresa, sendo este protocolado imediatamente nos autos respectivos.</w:t>
      </w:r>
    </w:p>
    <w:p w14:paraId="5C5B1762"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8 – ACEITE DE MATERIAL/PRODUTO FORA DAS ESPECIFICAÇÕES, PERTO DO PRAZO DE ENCERRAMENTO DA VALIDADE OU COM OUTRAS IRREGULARIDADES LEVES - O recebimento do objeto fora da especificação técnica pactuada ou perto do encerramento da validade, que não impacte na execução do objeto, configura mera liberalidade da Administração e pode ensejar a formalização de Comunicado de Irregularidade, nos moldes do ANEXO XI da Orientação Técnica CGM nº 001/2023, de forma a evitar a reincidência da situação.</w:t>
      </w:r>
    </w:p>
    <w:p w14:paraId="2D9CE4BE"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 xml:space="preserve">8.1. Mesmo não havendo no edital ou no contrato/instrumento substitutivo validade mínima determinada para os produtos entregues, se o fiscal verificar a habitualidade de entregas de produtos próximos do vencimento do prazo de validade, deve solicitar a notificação da empresa.                    </w:t>
      </w:r>
    </w:p>
    <w:p w14:paraId="77001434"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9 – RECEBIMENTO DO OBJETO FORA DO PRAZO - Diante de entrega fora do prazo pactuado no processo, após o atesto da nota fiscal respectiva com o lançamento da irregularidade destacada no verso, o fato poderá ser lançado em relatório e quando reiterada a intempestividade, o fiscal poderá emitir solicitação de notificação em casos em que a comunicação não cessar a irregularidade, de forma a evitar a reincidência da situação.</w:t>
      </w:r>
    </w:p>
    <w:p w14:paraId="5913FE28"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 xml:space="preserve">10 – RECEBIMENTO DEFINITIVO DO OBJETO – O recebimento definitivo do objeto será efetuado pelo fiscal técnico e pelo gestor de contratos ou por </w:t>
      </w:r>
      <w:r w:rsidRPr="00D57EB4">
        <w:rPr>
          <w:rFonts w:ascii="Arial" w:hAnsi="Arial" w:cs="Arial"/>
          <w:bCs/>
          <w:sz w:val="24"/>
          <w:szCs w:val="24"/>
        </w:rPr>
        <w:lastRenderedPageBreak/>
        <w:t>comissão constituída para esse fim, quando for o caso, no prazo de até 05 dias úteis, contados do recebimento provisório do fiscal do contrato ou equipe devidamente constituída ou da data de conclusão das correções necessárias, mediante a formalização do Termo de Recebimento Definitivo constante do ANEXO X da Orientação Técnica CGM nº 001/2023.</w:t>
      </w:r>
    </w:p>
    <w:p w14:paraId="6F0A3AB1"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10.1. Não havendo irregularidade destacada no Termo de Recebimento Provisório, a hipótese de a verificação a que se refere o item anterior não ser procedida dentro do prazo fixado, reputar-se-á como realizada, consumando-se o recebimento definitivo no dia do esgotamento do prazo.</w:t>
      </w:r>
    </w:p>
    <w:p w14:paraId="767A834C"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10.2. Quando o objeto for de pronto pagamento, de baixa complexidade e de baixa vultuosidade e de fácil conferência de quantidade e de qualidade, devidamente atestado no Termo de Recebimento ANEXO IX, o recebimento provisório se dará também de forma definitiva.</w:t>
      </w:r>
    </w:p>
    <w:p w14:paraId="550BE322"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11 – PRORROGAÇÃO DE VIGÊNCIA DO CONTRATO – Em até 40 dias do vencimento do contrato, o fiscal emitirá posição sobre o aditamento, nos termos do ANEXO XIII.</w:t>
      </w:r>
    </w:p>
    <w:p w14:paraId="4415782D"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11.1. Se a Contratada solicitar a prorrogação antes da emissão do relatório, esta será apreciada conjuntamente com o relatório, se a Contratada peticionar após a emissão do relatório e não apresentar elemento que altere a posição emitida pelo grupo de fiscalização, este será juntado ao relatório meramente para fins de arquivamento, em qualquer caso, informando-se à interessada o deslinde de seu requerimento no prazo de até 30 dias.</w:t>
      </w:r>
    </w:p>
    <w:p w14:paraId="06B0349C"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 xml:space="preserve">11.2. Quando o aditivo se referir a prorrogação da vigência contratual, para fins de verificação da permanência da </w:t>
      </w:r>
      <w:proofErr w:type="spellStart"/>
      <w:r w:rsidRPr="00D57EB4">
        <w:rPr>
          <w:rFonts w:ascii="Arial" w:hAnsi="Arial" w:cs="Arial"/>
          <w:bCs/>
          <w:sz w:val="24"/>
          <w:szCs w:val="24"/>
        </w:rPr>
        <w:t>vantajosidade</w:t>
      </w:r>
      <w:proofErr w:type="spellEnd"/>
      <w:r w:rsidRPr="00D57EB4">
        <w:rPr>
          <w:rFonts w:ascii="Arial" w:hAnsi="Arial" w:cs="Arial"/>
          <w:bCs/>
          <w:sz w:val="24"/>
          <w:szCs w:val="24"/>
        </w:rPr>
        <w:t xml:space="preserve"> da contratação, o fiscal de contratos poderá solicitar do setor competente a atualização da pesquisa de preços, ou providenciar pessoalmente a verificação dos preços praticados no mercado, ou, ainda, solicitar ao contratado, no caso de inexigibilidade, comprovação de que seu o preço está compatível com o preço atualmente praticado por ele no mercado, bem como aferir a </w:t>
      </w:r>
      <w:proofErr w:type="spellStart"/>
      <w:r w:rsidRPr="00D57EB4">
        <w:rPr>
          <w:rFonts w:ascii="Arial" w:hAnsi="Arial" w:cs="Arial"/>
          <w:bCs/>
          <w:sz w:val="24"/>
          <w:szCs w:val="24"/>
        </w:rPr>
        <w:t>vantajosidade</w:t>
      </w:r>
      <w:proofErr w:type="spellEnd"/>
      <w:r w:rsidRPr="00D57EB4">
        <w:rPr>
          <w:rFonts w:ascii="Arial" w:hAnsi="Arial" w:cs="Arial"/>
          <w:bCs/>
          <w:sz w:val="24"/>
          <w:szCs w:val="24"/>
        </w:rPr>
        <w:t xml:space="preserve"> da contratação por outros fatores, além do preço.</w:t>
      </w:r>
    </w:p>
    <w:p w14:paraId="30DF0B7B"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 xml:space="preserve">11.3. Ocorrendo a solicitação de prorrogação da Contratada após a manifestação do gestor no relatório emitido pelo fiscal, este deverá informar, por despacho no expediente, que o relatório de fiscalização foi concluído anteriormente (com a posição do fiscal e do gestor sobre o aditamento), e encaminhar o expediente juntamente com o relatório à autoridade máxima para subsidiar a sua decisão, </w:t>
      </w:r>
    </w:p>
    <w:p w14:paraId="77C83A1B"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11.4 - Estando a prorrogação decidida, o expediente de prorrogação protocolado pelo contratado posteriormente, deverá ser juntado aos autos com o despacho do gestor informando que a prorrogação já foi decidida.</w:t>
      </w:r>
    </w:p>
    <w:p w14:paraId="576A2880"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11.5 – Se houver alguma razão/fundamento capaz de alterar a posição acerca da decisão sobre o aditamento/prorrogação da contratação, a tempo da formalização do instrumento, esta deverá ser encaminhada urgentemente para deliberação da autoridade competente.</w:t>
      </w:r>
    </w:p>
    <w:p w14:paraId="1EA098BC"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 xml:space="preserve">12 – COMUNICAÇÃO/NOTIFICAÇÃO - Todas as comunicações ou notificações de irregularidades, bem como eventuais solicitações e orientações repassadas pelo fiscal de contrato ao preposto da empresa devem ser inseridas em relatório de fiscalização ao final do mês da ocorrência, com resumo das providências que </w:t>
      </w:r>
      <w:r w:rsidRPr="00D57EB4">
        <w:rPr>
          <w:rFonts w:ascii="Arial" w:hAnsi="Arial" w:cs="Arial"/>
          <w:bCs/>
          <w:sz w:val="24"/>
          <w:szCs w:val="24"/>
        </w:rPr>
        <w:lastRenderedPageBreak/>
        <w:t>foram adotadas pela contratada.</w:t>
      </w:r>
    </w:p>
    <w:p w14:paraId="12101CCC"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12.1. Respostas de Notificações - Quando o fiscal sugerir a notificação da empresa deve relatar no próximo Termo de Recebimento o status da sua solicitação de notificação.</w:t>
      </w:r>
    </w:p>
    <w:p w14:paraId="0F2D6FF1"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12.2. Caso a empresa deixe de manter as suas condições de habilitação no decorrer da execução do contrato, o gestor deverá encaminhar por e-mail, o documento de notificação, nos termos do ANEXO XII a da Orientação Técnica CGM nº 001/2023, conferindo-lhe o prazo de 05 dias úteis para a regularização devida, sob pena de rescisão contratual.</w:t>
      </w:r>
    </w:p>
    <w:p w14:paraId="5D2C1C02"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13- CONTRATAÇÃO DE MÃO DE OBRA COM DEDICAÇÃO EXCLUSIVA – No início da execução, o fiscal deve solicitar da Contratada o encaminhamento de Relação nominal dos terceirizados que prestarão serviços para o município, informando o local/posto de serviço  e função de cada um, bem como os equipamentos de segurança que serão obrigados a utilizar, o horário de trabalho a cumprir, indicando o (s) empregado (s) que irá desempenhar a função de supervisor (es), devendo atualizar a relação em cada renovação contratual.</w:t>
      </w:r>
    </w:p>
    <w:p w14:paraId="003B600F"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 xml:space="preserve">13.1. Ao término da vigência do contrato continuado com dedicação exclusiva, ou a cada renovação, o gestor, deverá exigir da contratada os comprovantes de quitação das verbas rescisórias trabalhistas de todos os trabalhadores relacionados pela empresa como prestadores de serviço na contratação. </w:t>
      </w:r>
    </w:p>
    <w:p w14:paraId="00E0BF13"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14 – EMISSÃO DE RELATÓRIO FINAL – CONSECUÇÃO DE OBJETIVOS O gestor deverá formalizar relatório ao final da contratação, com base nos documentos emitidos pela equipe de fiscalização, informando se os objetivos da contratação foram alcançados e indicar eventuais condutas a serem adotadas para o aprimoramento das atividades da Administração, nos termos do documento ANEXO XV da Orientação Técnica CGM nº 001/2023.</w:t>
      </w:r>
    </w:p>
    <w:p w14:paraId="490EE20B"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14.1. Enquanto houver notificação em andamento ou situação pendente na contratação, o fiscal não poderá emitir relatório final</w:t>
      </w:r>
    </w:p>
    <w:p w14:paraId="5B02934D"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15 – OUTRAS AÇÕES DE FISCALIZAÇÃO</w:t>
      </w:r>
    </w:p>
    <w:p w14:paraId="0CD9E531"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15.1. Enquanto o município não regulamentar o processo de fiscalização por regulamento próprio, novos Anexos serão implementados por Orientação Técnica e testados em processos pilotos para posterior padronização;</w:t>
      </w:r>
    </w:p>
    <w:p w14:paraId="1E3A31B7"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15.2. O fiscal deverá formalizar relatório de fiscalização:</w:t>
      </w:r>
    </w:p>
    <w:p w14:paraId="3991F3B3"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 xml:space="preserve">15.2.1. Ao final de cada mês que houver sugerido notificação, informando o </w:t>
      </w:r>
      <w:proofErr w:type="spellStart"/>
      <w:r w:rsidRPr="00D57EB4">
        <w:rPr>
          <w:rFonts w:ascii="Arial" w:hAnsi="Arial" w:cs="Arial"/>
          <w:bCs/>
          <w:sz w:val="24"/>
          <w:szCs w:val="24"/>
        </w:rPr>
        <w:t>satatus</w:t>
      </w:r>
      <w:proofErr w:type="spellEnd"/>
      <w:r w:rsidRPr="00D57EB4">
        <w:rPr>
          <w:rFonts w:ascii="Arial" w:hAnsi="Arial" w:cs="Arial"/>
          <w:bCs/>
          <w:sz w:val="24"/>
          <w:szCs w:val="24"/>
        </w:rPr>
        <w:t xml:space="preserve"> da notificação;</w:t>
      </w:r>
    </w:p>
    <w:p w14:paraId="2F3EF90A"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15.2.2. Dentro de até 05 dias úteis da data em que tomar conhecimento de irregularidades pontuais para registrar os fatos irregulares, as providencias e os prazos concedidos para regularização, se for o caso, devendo acompanhar a situação até relatar a solução da problemática;</w:t>
      </w:r>
    </w:p>
    <w:p w14:paraId="1DE4B466"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 xml:space="preserve">15.2.3.  No final de cada vigência contratual; </w:t>
      </w:r>
    </w:p>
    <w:p w14:paraId="69E976A2"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15.2.4. Em até 40 dias antes do encerramento da vigência, quando for o caso de renovação contratual, para que seja emitida posição do fiscal sobre aditamento do prazo;</w:t>
      </w:r>
    </w:p>
    <w:p w14:paraId="3C790CED"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15.2.5. No caso de prorrogação ou aditamento por qualquer razão, para manifestação da sua posição quanto ao pedido;</w:t>
      </w:r>
    </w:p>
    <w:p w14:paraId="0AF1C567"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 xml:space="preserve">15.2.6. Em caso de impedimento, ordem de paralisação ou suspensão do </w:t>
      </w:r>
      <w:r w:rsidRPr="00D57EB4">
        <w:rPr>
          <w:rFonts w:ascii="Arial" w:hAnsi="Arial" w:cs="Arial"/>
          <w:bCs/>
          <w:sz w:val="24"/>
          <w:szCs w:val="24"/>
        </w:rPr>
        <w:lastRenderedPageBreak/>
        <w:t>contrato, o cronograma de execução deverá ser prorrogado automaticamente pelo tempo correspondente, podendo ser anotadas tais circunstâncias mediante simples apostila;</w:t>
      </w:r>
    </w:p>
    <w:p w14:paraId="782ECA12"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15.2.6.1. Verificada a ocorrência do subitem 15.2.6 por prazo superior a 1 (um) mês, a Administração deverá divulgar, em sítio eletrônico e em placa a ser afixada em local da obra de fácil visualização, aviso de paralisação de obra, com os motivos e o responsável pela inexecução do objeto do contrato e a data prevista para reinício da sua execução;</w:t>
      </w:r>
    </w:p>
    <w:p w14:paraId="360B0395"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15.2.7. Se forem identificadas falhas nos projetos ensejadoras de alterações contratuais, o fiscal deve enviar ao gestor solicitação de abertura de aplicação de penalidade para adoção das providências necessárias para o ressarcimento dos danos causados;</w:t>
      </w:r>
    </w:p>
    <w:p w14:paraId="5F954C76"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15.2.8. A(s) planilha(s) com indicação dos quantitativos e dos custos unitários, bem como com detalhamento das Bonificações e Despesas Indiretas (BDI) e dos Encargos Sociais (ES), com os respectivos valores adequados ao valor final da proposta vencedora, deverá ser considerada para efeito de reequilíbrio econômico-financeiro;</w:t>
      </w:r>
    </w:p>
    <w:p w14:paraId="7DA322D4"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15.2.9. O fiscal deverá observar se na obra estão sendo utilizados o diário de obras (com o lançamento de todas as ocorrências passíveis de registros) e os equipamentos de segurança obrigatórios para o objeto;</w:t>
      </w:r>
    </w:p>
    <w:p w14:paraId="767C28A8"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15.2.10. Em outras situações que o fiscal entender conveniente registrar manifestação no processo;</w:t>
      </w:r>
    </w:p>
    <w:p w14:paraId="1430A8CC" w14:textId="77777777" w:rsidR="008924FB" w:rsidRPr="00D57EB4" w:rsidRDefault="008924FB" w:rsidP="00D57EB4">
      <w:pPr>
        <w:pStyle w:val="Standard"/>
        <w:jc w:val="both"/>
        <w:rPr>
          <w:rFonts w:ascii="Arial" w:hAnsi="Arial" w:cs="Arial"/>
          <w:bCs/>
          <w:sz w:val="24"/>
          <w:szCs w:val="24"/>
        </w:rPr>
      </w:pPr>
      <w:r w:rsidRPr="00D57EB4">
        <w:rPr>
          <w:rFonts w:ascii="Arial" w:hAnsi="Arial" w:cs="Arial"/>
          <w:bCs/>
          <w:sz w:val="24"/>
          <w:szCs w:val="24"/>
        </w:rPr>
        <w:t>15.3. A adoção das ações mínimas propostas no presente plano de fiscalização não impede o fiscal da adoção de outras ações necessárias à solução da problemática à época de sua incidência e nem à formalização de relatório de próprio punho a ser emitido pelo gestor ou pelo fiscal do contrato em situações pontuais.</w:t>
      </w:r>
    </w:p>
    <w:p w14:paraId="09F2C3D8" w14:textId="77777777" w:rsidR="00502964" w:rsidRPr="00D57EB4" w:rsidRDefault="00502964" w:rsidP="00D57EB4">
      <w:pPr>
        <w:spacing w:after="0" w:line="240" w:lineRule="auto"/>
        <w:jc w:val="both"/>
        <w:rPr>
          <w:rFonts w:ascii="Arial" w:hAnsi="Arial" w:cs="Arial"/>
          <w:b/>
          <w:bCs/>
          <w:sz w:val="24"/>
          <w:szCs w:val="24"/>
        </w:rPr>
      </w:pPr>
    </w:p>
    <w:p w14:paraId="4DACE6C3" w14:textId="7AB925F3" w:rsidR="00A34CA4" w:rsidRPr="00D57EB4" w:rsidRDefault="00AF623F" w:rsidP="00D57EB4">
      <w:pPr>
        <w:shd w:val="clear" w:color="auto" w:fill="BFBFBF" w:themeFill="background1" w:themeFillShade="BF"/>
        <w:spacing w:after="0" w:line="240" w:lineRule="auto"/>
        <w:jc w:val="both"/>
        <w:rPr>
          <w:rFonts w:ascii="Arial" w:hAnsi="Arial" w:cs="Arial"/>
          <w:b/>
          <w:bCs/>
          <w:sz w:val="24"/>
          <w:szCs w:val="24"/>
        </w:rPr>
      </w:pPr>
      <w:r w:rsidRPr="00D57EB4">
        <w:rPr>
          <w:rFonts w:ascii="Arial" w:hAnsi="Arial" w:cs="Arial"/>
          <w:b/>
          <w:bCs/>
          <w:sz w:val="24"/>
          <w:szCs w:val="24"/>
        </w:rPr>
        <w:t>19.</w:t>
      </w:r>
      <w:r w:rsidR="00A34CA4" w:rsidRPr="00D57EB4">
        <w:rPr>
          <w:rFonts w:ascii="Arial" w:hAnsi="Arial" w:cs="Arial"/>
          <w:b/>
          <w:bCs/>
          <w:sz w:val="24"/>
          <w:szCs w:val="24"/>
        </w:rPr>
        <w:t xml:space="preserve"> Deverão ainda ser observadas as instruções contidas na Orientação Técnica da Controladoria Geral do Município de Sidrolândia nº 001/2023</w:t>
      </w:r>
      <w:r w:rsidR="00FA5F18">
        <w:rPr>
          <w:rFonts w:ascii="Arial" w:hAnsi="Arial" w:cs="Arial"/>
          <w:b/>
          <w:bCs/>
          <w:sz w:val="24"/>
          <w:szCs w:val="24"/>
        </w:rPr>
        <w:t>, no Decreto Municipal de nº 001</w:t>
      </w:r>
      <w:r w:rsidR="005F1B21" w:rsidRPr="00D57EB4">
        <w:rPr>
          <w:rFonts w:ascii="Arial" w:hAnsi="Arial" w:cs="Arial"/>
          <w:b/>
          <w:bCs/>
          <w:sz w:val="24"/>
          <w:szCs w:val="24"/>
        </w:rPr>
        <w:t xml:space="preserve"> que regulamenta a NLL no Município e a Lei nº 14.133/21.</w:t>
      </w:r>
    </w:p>
    <w:p w14:paraId="120DB7D2" w14:textId="3351A1D2" w:rsidR="005F1B21" w:rsidRPr="00D57EB4" w:rsidRDefault="005F1B21" w:rsidP="00D57EB4">
      <w:pPr>
        <w:spacing w:after="0" w:line="240" w:lineRule="auto"/>
        <w:jc w:val="both"/>
        <w:rPr>
          <w:rFonts w:ascii="Arial" w:hAnsi="Arial" w:cs="Arial"/>
          <w:sz w:val="24"/>
          <w:szCs w:val="24"/>
        </w:rPr>
      </w:pPr>
    </w:p>
    <w:p w14:paraId="5DB9C769" w14:textId="070ED2AF" w:rsidR="005F1B21" w:rsidRPr="00D57EB4" w:rsidRDefault="00943583" w:rsidP="00D57EB4">
      <w:pPr>
        <w:spacing w:after="0" w:line="240" w:lineRule="auto"/>
        <w:jc w:val="right"/>
        <w:rPr>
          <w:rFonts w:ascii="Arial" w:hAnsi="Arial" w:cs="Arial"/>
          <w:sz w:val="24"/>
          <w:szCs w:val="24"/>
        </w:rPr>
      </w:pPr>
      <w:r w:rsidRPr="00D57EB4">
        <w:rPr>
          <w:rFonts w:ascii="Arial" w:hAnsi="Arial" w:cs="Arial"/>
          <w:sz w:val="24"/>
          <w:szCs w:val="24"/>
        </w:rPr>
        <w:t xml:space="preserve">Sidrolândia/MS, </w:t>
      </w:r>
      <w:r w:rsidR="0057172F">
        <w:rPr>
          <w:rFonts w:ascii="Arial" w:hAnsi="Arial" w:cs="Arial"/>
          <w:sz w:val="24"/>
          <w:szCs w:val="24"/>
        </w:rPr>
        <w:t>12 de</w:t>
      </w:r>
      <w:r w:rsidR="00443362">
        <w:rPr>
          <w:rFonts w:ascii="Arial" w:hAnsi="Arial" w:cs="Arial"/>
          <w:sz w:val="24"/>
          <w:szCs w:val="24"/>
        </w:rPr>
        <w:t xml:space="preserve"> </w:t>
      </w:r>
      <w:r w:rsidR="002C3453">
        <w:rPr>
          <w:rFonts w:ascii="Arial" w:hAnsi="Arial" w:cs="Arial"/>
          <w:sz w:val="24"/>
          <w:szCs w:val="24"/>
        </w:rPr>
        <w:t>março</w:t>
      </w:r>
      <w:r w:rsidR="00915916">
        <w:rPr>
          <w:rFonts w:ascii="Arial" w:hAnsi="Arial" w:cs="Arial"/>
          <w:sz w:val="24"/>
          <w:szCs w:val="24"/>
        </w:rPr>
        <w:t xml:space="preserve"> </w:t>
      </w:r>
      <w:r w:rsidR="005F1B21" w:rsidRPr="00D57EB4">
        <w:rPr>
          <w:rFonts w:ascii="Arial" w:hAnsi="Arial" w:cs="Arial"/>
          <w:sz w:val="24"/>
          <w:szCs w:val="24"/>
        </w:rPr>
        <w:t>de 202</w:t>
      </w:r>
      <w:r w:rsidR="00A717D1">
        <w:rPr>
          <w:rFonts w:ascii="Arial" w:hAnsi="Arial" w:cs="Arial"/>
          <w:sz w:val="24"/>
          <w:szCs w:val="24"/>
        </w:rPr>
        <w:t>4</w:t>
      </w:r>
      <w:r w:rsidR="005F1B21" w:rsidRPr="00D57EB4">
        <w:rPr>
          <w:rFonts w:ascii="Arial" w:hAnsi="Arial" w:cs="Arial"/>
          <w:sz w:val="24"/>
          <w:szCs w:val="24"/>
        </w:rPr>
        <w:t>.</w:t>
      </w:r>
    </w:p>
    <w:p w14:paraId="414FE92B" w14:textId="77777777" w:rsidR="00502964" w:rsidRPr="00D57EB4" w:rsidRDefault="00502964" w:rsidP="00D57EB4">
      <w:pPr>
        <w:spacing w:after="0" w:line="240" w:lineRule="auto"/>
        <w:jc w:val="right"/>
        <w:rPr>
          <w:rFonts w:ascii="Arial" w:hAnsi="Arial" w:cs="Arial"/>
          <w:sz w:val="24"/>
          <w:szCs w:val="24"/>
          <w:highlight w:val="yellow"/>
        </w:rPr>
      </w:pPr>
    </w:p>
    <w:p w14:paraId="31B0FD33" w14:textId="77777777" w:rsidR="00502964" w:rsidRPr="00D57EB4" w:rsidRDefault="00502964" w:rsidP="00D57EB4">
      <w:pPr>
        <w:spacing w:after="0" w:line="240" w:lineRule="auto"/>
        <w:jc w:val="right"/>
        <w:rPr>
          <w:rFonts w:ascii="Arial" w:hAnsi="Arial" w:cs="Arial"/>
          <w:sz w:val="24"/>
          <w:szCs w:val="24"/>
          <w:highlight w:val="yellow"/>
        </w:rPr>
      </w:pPr>
    </w:p>
    <w:p w14:paraId="07FE5B02" w14:textId="77777777" w:rsidR="008924FB" w:rsidRPr="00D57EB4" w:rsidRDefault="008924FB" w:rsidP="008F139E">
      <w:pPr>
        <w:spacing w:after="0" w:line="240" w:lineRule="auto"/>
        <w:rPr>
          <w:rFonts w:ascii="Arial" w:hAnsi="Arial" w:cs="Arial"/>
          <w:sz w:val="24"/>
          <w:szCs w:val="24"/>
          <w:highlight w:val="yellow"/>
        </w:rPr>
      </w:pPr>
    </w:p>
    <w:p w14:paraId="43F60E01" w14:textId="77777777" w:rsidR="008924FB" w:rsidRPr="00D57EB4" w:rsidRDefault="008924FB" w:rsidP="00D57EB4">
      <w:pPr>
        <w:spacing w:after="0" w:line="240" w:lineRule="auto"/>
        <w:jc w:val="right"/>
        <w:rPr>
          <w:rFonts w:ascii="Arial" w:hAnsi="Arial" w:cs="Arial"/>
          <w:sz w:val="24"/>
          <w:szCs w:val="24"/>
          <w:highlight w:val="yellow"/>
        </w:rPr>
      </w:pPr>
    </w:p>
    <w:p w14:paraId="4C75773B" w14:textId="4C720898" w:rsidR="00943583" w:rsidRPr="00D57EB4" w:rsidRDefault="005F1B21" w:rsidP="00D57EB4">
      <w:pPr>
        <w:spacing w:after="0" w:line="240" w:lineRule="auto"/>
        <w:jc w:val="center"/>
        <w:rPr>
          <w:rFonts w:ascii="Arial" w:hAnsi="Arial" w:cs="Arial"/>
          <w:sz w:val="24"/>
          <w:szCs w:val="24"/>
        </w:rPr>
      </w:pPr>
      <w:r w:rsidRPr="00D57EB4">
        <w:rPr>
          <w:rFonts w:ascii="Arial" w:hAnsi="Arial" w:cs="Arial"/>
          <w:sz w:val="24"/>
          <w:szCs w:val="24"/>
        </w:rPr>
        <w:t>______________________</w:t>
      </w:r>
    </w:p>
    <w:p w14:paraId="516BEDD8" w14:textId="6A041E46" w:rsidR="00943583" w:rsidRPr="00D57EB4" w:rsidRDefault="008B49D7" w:rsidP="00D57EB4">
      <w:pPr>
        <w:tabs>
          <w:tab w:val="left" w:pos="1701"/>
        </w:tabs>
        <w:spacing w:after="0" w:line="240" w:lineRule="auto"/>
        <w:jc w:val="center"/>
        <w:rPr>
          <w:rFonts w:ascii="Arial" w:hAnsi="Arial" w:cs="Arial"/>
          <w:sz w:val="24"/>
          <w:szCs w:val="24"/>
        </w:rPr>
      </w:pPr>
      <w:r>
        <w:rPr>
          <w:rFonts w:ascii="Arial" w:hAnsi="Arial" w:cs="Arial"/>
          <w:sz w:val="24"/>
          <w:szCs w:val="24"/>
        </w:rPr>
        <w:t>Murilo Stanley Cavalcanti Ferraz</w:t>
      </w:r>
    </w:p>
    <w:p w14:paraId="34906863" w14:textId="17413F2D" w:rsidR="00943583" w:rsidRPr="00D57EB4" w:rsidRDefault="008F139E" w:rsidP="00D57EB4">
      <w:pPr>
        <w:tabs>
          <w:tab w:val="left" w:pos="1701"/>
        </w:tabs>
        <w:spacing w:after="0" w:line="240" w:lineRule="auto"/>
        <w:jc w:val="center"/>
        <w:rPr>
          <w:rFonts w:ascii="Arial" w:hAnsi="Arial" w:cs="Arial"/>
          <w:sz w:val="24"/>
          <w:szCs w:val="24"/>
        </w:rPr>
      </w:pPr>
      <w:r>
        <w:rPr>
          <w:rFonts w:ascii="Arial" w:hAnsi="Arial" w:cs="Arial"/>
          <w:sz w:val="24"/>
          <w:szCs w:val="24"/>
        </w:rPr>
        <w:t>Engenheir</w:t>
      </w:r>
      <w:r w:rsidR="008B49D7">
        <w:rPr>
          <w:rFonts w:ascii="Arial" w:hAnsi="Arial" w:cs="Arial"/>
          <w:sz w:val="24"/>
          <w:szCs w:val="24"/>
        </w:rPr>
        <w:t>o</w:t>
      </w:r>
      <w:r w:rsidR="00943583" w:rsidRPr="00D57EB4">
        <w:rPr>
          <w:rFonts w:ascii="Arial" w:hAnsi="Arial" w:cs="Arial"/>
          <w:sz w:val="24"/>
          <w:szCs w:val="24"/>
        </w:rPr>
        <w:t xml:space="preserve"> Civil</w:t>
      </w:r>
    </w:p>
    <w:p w14:paraId="23016D8A" w14:textId="2F209C00" w:rsidR="00943583" w:rsidRPr="00D57EB4" w:rsidRDefault="008F139E" w:rsidP="00D57EB4">
      <w:pPr>
        <w:tabs>
          <w:tab w:val="left" w:pos="1701"/>
        </w:tabs>
        <w:spacing w:after="0" w:line="240" w:lineRule="auto"/>
        <w:jc w:val="center"/>
        <w:rPr>
          <w:rFonts w:ascii="Arial" w:hAnsi="Arial" w:cs="Arial"/>
          <w:sz w:val="24"/>
          <w:szCs w:val="24"/>
        </w:rPr>
      </w:pPr>
      <w:r>
        <w:rPr>
          <w:rFonts w:ascii="Arial" w:hAnsi="Arial" w:cs="Arial"/>
          <w:sz w:val="24"/>
          <w:szCs w:val="24"/>
        </w:rPr>
        <w:t xml:space="preserve">Crea – MS </w:t>
      </w:r>
      <w:r w:rsidR="008B49D7">
        <w:rPr>
          <w:rFonts w:ascii="Arial" w:hAnsi="Arial" w:cs="Arial"/>
          <w:sz w:val="24"/>
          <w:szCs w:val="24"/>
        </w:rPr>
        <w:t>20287</w:t>
      </w:r>
      <w:r w:rsidR="00943583" w:rsidRPr="00D57EB4">
        <w:rPr>
          <w:rFonts w:ascii="Arial" w:hAnsi="Arial" w:cs="Arial"/>
          <w:sz w:val="24"/>
          <w:szCs w:val="24"/>
        </w:rPr>
        <w:t>/MS</w:t>
      </w:r>
    </w:p>
    <w:p w14:paraId="08D41D3B" w14:textId="77777777" w:rsidR="00943583" w:rsidRDefault="00943583" w:rsidP="00D57EB4">
      <w:pPr>
        <w:tabs>
          <w:tab w:val="left" w:pos="1701"/>
        </w:tabs>
        <w:spacing w:after="0" w:line="240" w:lineRule="auto"/>
        <w:rPr>
          <w:rFonts w:ascii="Arial" w:hAnsi="Arial" w:cs="Arial"/>
          <w:sz w:val="24"/>
          <w:szCs w:val="24"/>
        </w:rPr>
      </w:pPr>
    </w:p>
    <w:p w14:paraId="03C01CE7" w14:textId="77777777" w:rsidR="00915916" w:rsidRDefault="00915916" w:rsidP="00D57EB4">
      <w:pPr>
        <w:tabs>
          <w:tab w:val="left" w:pos="1701"/>
        </w:tabs>
        <w:spacing w:after="0" w:line="240" w:lineRule="auto"/>
        <w:rPr>
          <w:rFonts w:ascii="Arial" w:hAnsi="Arial" w:cs="Arial"/>
          <w:sz w:val="24"/>
          <w:szCs w:val="24"/>
        </w:rPr>
      </w:pPr>
    </w:p>
    <w:p w14:paraId="7C2176F2" w14:textId="77777777" w:rsidR="00915916" w:rsidRDefault="00915916" w:rsidP="00D57EB4">
      <w:pPr>
        <w:tabs>
          <w:tab w:val="left" w:pos="1701"/>
        </w:tabs>
        <w:spacing w:after="0" w:line="240" w:lineRule="auto"/>
        <w:rPr>
          <w:rFonts w:ascii="Arial" w:hAnsi="Arial" w:cs="Arial"/>
          <w:sz w:val="24"/>
          <w:szCs w:val="24"/>
        </w:rPr>
      </w:pPr>
    </w:p>
    <w:p w14:paraId="2ADD287D" w14:textId="77777777" w:rsidR="00915916" w:rsidRDefault="00915916" w:rsidP="00D57EB4">
      <w:pPr>
        <w:tabs>
          <w:tab w:val="left" w:pos="1701"/>
        </w:tabs>
        <w:spacing w:after="0" w:line="240" w:lineRule="auto"/>
        <w:rPr>
          <w:rFonts w:ascii="Arial" w:hAnsi="Arial" w:cs="Arial"/>
          <w:sz w:val="24"/>
          <w:szCs w:val="24"/>
        </w:rPr>
      </w:pPr>
    </w:p>
    <w:p w14:paraId="0166FF95" w14:textId="77777777" w:rsidR="00915916" w:rsidRPr="00D57EB4" w:rsidRDefault="00915916" w:rsidP="00D57EB4">
      <w:pPr>
        <w:tabs>
          <w:tab w:val="left" w:pos="1701"/>
        </w:tabs>
        <w:spacing w:after="0" w:line="240" w:lineRule="auto"/>
        <w:rPr>
          <w:rFonts w:ascii="Arial" w:hAnsi="Arial" w:cs="Arial"/>
          <w:sz w:val="24"/>
          <w:szCs w:val="24"/>
        </w:rPr>
      </w:pPr>
    </w:p>
    <w:p w14:paraId="5826B379" w14:textId="29F60803" w:rsidR="00A34CA4" w:rsidRPr="00D57EB4" w:rsidRDefault="00A34CA4" w:rsidP="00D57EB4">
      <w:pPr>
        <w:pStyle w:val="Corpodetexto"/>
        <w:ind w:right="-80"/>
        <w:jc w:val="center"/>
        <w:rPr>
          <w:rFonts w:cs="Arial"/>
          <w:sz w:val="24"/>
          <w:szCs w:val="24"/>
        </w:rPr>
      </w:pPr>
    </w:p>
    <w:p w14:paraId="5E9E33A7" w14:textId="599D9B5D" w:rsidR="005F1B21" w:rsidRPr="00D57EB4" w:rsidRDefault="005F1B21" w:rsidP="00D57EB4">
      <w:pPr>
        <w:pStyle w:val="Corpodetexto"/>
        <w:ind w:right="-80"/>
        <w:jc w:val="center"/>
        <w:rPr>
          <w:rFonts w:cs="Arial"/>
          <w:b/>
          <w:bCs/>
          <w:sz w:val="24"/>
          <w:szCs w:val="24"/>
          <w:u w:val="single"/>
        </w:rPr>
      </w:pPr>
      <w:r w:rsidRPr="00D57EB4">
        <w:rPr>
          <w:rFonts w:cs="Arial"/>
          <w:b/>
          <w:bCs/>
          <w:sz w:val="24"/>
          <w:szCs w:val="24"/>
          <w:u w:val="single"/>
        </w:rPr>
        <w:t>AUTORIZAÇÃO DA AUTORIDADE COMPETENTE</w:t>
      </w:r>
    </w:p>
    <w:p w14:paraId="0C264CE9" w14:textId="77777777" w:rsidR="0031026B" w:rsidRPr="00D57EB4" w:rsidRDefault="0031026B" w:rsidP="00D57EB4">
      <w:pPr>
        <w:pStyle w:val="Corpodetexto"/>
        <w:ind w:right="-80"/>
        <w:jc w:val="center"/>
        <w:rPr>
          <w:rFonts w:cs="Arial"/>
          <w:b/>
          <w:bCs/>
          <w:sz w:val="24"/>
          <w:szCs w:val="24"/>
          <w:u w:val="single"/>
        </w:rPr>
      </w:pPr>
    </w:p>
    <w:p w14:paraId="324E6F7A" w14:textId="0607F672" w:rsidR="005F1B21" w:rsidRPr="00D57EB4" w:rsidRDefault="008924FB" w:rsidP="00D57EB4">
      <w:pPr>
        <w:pStyle w:val="Standard"/>
        <w:jc w:val="both"/>
        <w:rPr>
          <w:rFonts w:ascii="Arial" w:hAnsi="Arial" w:cs="Arial"/>
          <w:sz w:val="24"/>
          <w:szCs w:val="24"/>
        </w:rPr>
      </w:pPr>
      <w:r w:rsidRPr="00D57EB4">
        <w:rPr>
          <w:rFonts w:ascii="Arial" w:hAnsi="Arial" w:cs="Arial"/>
          <w:sz w:val="24"/>
          <w:szCs w:val="24"/>
        </w:rPr>
        <w:t>(</w:t>
      </w:r>
      <w:r w:rsidR="00A717D1">
        <w:rPr>
          <w:rFonts w:ascii="Arial" w:hAnsi="Arial" w:cs="Arial"/>
          <w:sz w:val="24"/>
          <w:szCs w:val="24"/>
        </w:rPr>
        <w:t>X</w:t>
      </w:r>
      <w:r w:rsidR="005F1B21" w:rsidRPr="00D57EB4">
        <w:rPr>
          <w:rFonts w:ascii="Arial" w:hAnsi="Arial" w:cs="Arial"/>
          <w:sz w:val="24"/>
          <w:szCs w:val="24"/>
        </w:rPr>
        <w:t>) Concordo com o relatório de estudo técnico formalizado e autorizo a contratação nos termos declarados pela equipe de planejamento.</w:t>
      </w:r>
    </w:p>
    <w:p w14:paraId="06175F5C" w14:textId="64ADE562" w:rsidR="005F1B21" w:rsidRDefault="005F1B21" w:rsidP="00D57EB4">
      <w:pPr>
        <w:pStyle w:val="Standard"/>
        <w:jc w:val="both"/>
        <w:rPr>
          <w:rFonts w:ascii="Arial" w:hAnsi="Arial" w:cs="Arial"/>
          <w:sz w:val="24"/>
          <w:szCs w:val="24"/>
        </w:rPr>
      </w:pPr>
      <w:proofErr w:type="gramStart"/>
      <w:r w:rsidRPr="00D57EB4">
        <w:rPr>
          <w:rFonts w:ascii="Arial" w:hAnsi="Arial" w:cs="Arial"/>
          <w:sz w:val="24"/>
          <w:szCs w:val="24"/>
        </w:rPr>
        <w:t xml:space="preserve">(  </w:t>
      </w:r>
      <w:proofErr w:type="gramEnd"/>
      <w:r w:rsidRPr="00D57EB4">
        <w:rPr>
          <w:rFonts w:ascii="Arial" w:hAnsi="Arial" w:cs="Arial"/>
          <w:sz w:val="24"/>
          <w:szCs w:val="24"/>
        </w:rPr>
        <w:t xml:space="preserve"> ) Concordo com os estudos técnicos realizados, acato a inviabilidade indicada e determino o arquivamento do feito.</w:t>
      </w:r>
    </w:p>
    <w:p w14:paraId="442A0D18" w14:textId="77777777" w:rsidR="0057172F" w:rsidRDefault="0057172F" w:rsidP="00D57EB4">
      <w:pPr>
        <w:pStyle w:val="Standard"/>
        <w:jc w:val="both"/>
        <w:rPr>
          <w:rFonts w:ascii="Arial" w:hAnsi="Arial" w:cs="Arial"/>
          <w:sz w:val="24"/>
          <w:szCs w:val="24"/>
        </w:rPr>
      </w:pPr>
    </w:p>
    <w:p w14:paraId="1C453DEB" w14:textId="77777777" w:rsidR="0057172F" w:rsidRDefault="0057172F" w:rsidP="00D57EB4">
      <w:pPr>
        <w:pStyle w:val="Standard"/>
        <w:jc w:val="both"/>
        <w:rPr>
          <w:rFonts w:ascii="Arial" w:hAnsi="Arial" w:cs="Arial"/>
          <w:sz w:val="24"/>
          <w:szCs w:val="24"/>
        </w:rPr>
      </w:pPr>
    </w:p>
    <w:p w14:paraId="27651EF0" w14:textId="77777777" w:rsidR="0057172F" w:rsidRPr="00D57EB4" w:rsidRDefault="0057172F" w:rsidP="00D57EB4">
      <w:pPr>
        <w:pStyle w:val="Standard"/>
        <w:jc w:val="both"/>
        <w:rPr>
          <w:rFonts w:ascii="Arial" w:hAnsi="Arial" w:cs="Arial"/>
          <w:sz w:val="24"/>
          <w:szCs w:val="24"/>
        </w:rPr>
      </w:pPr>
    </w:p>
    <w:p w14:paraId="49B1FD33" w14:textId="77777777" w:rsidR="005F1B21" w:rsidRPr="00D57EB4" w:rsidRDefault="005F1B21" w:rsidP="00D57EB4">
      <w:pPr>
        <w:pStyle w:val="Standard"/>
        <w:jc w:val="right"/>
        <w:rPr>
          <w:rFonts w:ascii="Arial" w:hAnsi="Arial" w:cs="Arial"/>
          <w:sz w:val="24"/>
          <w:szCs w:val="24"/>
        </w:rPr>
      </w:pPr>
    </w:p>
    <w:p w14:paraId="4C4B70E2" w14:textId="77777777" w:rsidR="005F1B21" w:rsidRPr="00D57EB4" w:rsidRDefault="005F1B21" w:rsidP="00D57EB4">
      <w:pPr>
        <w:pStyle w:val="Standard"/>
        <w:jc w:val="right"/>
        <w:rPr>
          <w:rFonts w:ascii="Arial" w:hAnsi="Arial" w:cs="Arial"/>
          <w:sz w:val="24"/>
          <w:szCs w:val="24"/>
        </w:rPr>
      </w:pPr>
      <w:r w:rsidRPr="00D57EB4">
        <w:rPr>
          <w:rFonts w:ascii="Arial" w:hAnsi="Arial" w:cs="Arial"/>
          <w:sz w:val="24"/>
          <w:szCs w:val="24"/>
        </w:rPr>
        <w:t>Sidrolândia/MS, ______/______/_______</w:t>
      </w:r>
    </w:p>
    <w:p w14:paraId="5C3F92D1" w14:textId="77777777" w:rsidR="00502964" w:rsidRPr="00D57EB4" w:rsidRDefault="00502964" w:rsidP="00D57EB4">
      <w:pPr>
        <w:pStyle w:val="Standard"/>
        <w:jc w:val="right"/>
        <w:rPr>
          <w:rFonts w:ascii="Arial" w:hAnsi="Arial" w:cs="Arial"/>
          <w:sz w:val="24"/>
          <w:szCs w:val="24"/>
        </w:rPr>
      </w:pPr>
    </w:p>
    <w:p w14:paraId="05366266" w14:textId="77777777" w:rsidR="005F1B21" w:rsidRPr="00D57EB4" w:rsidRDefault="005F1B21" w:rsidP="00D57EB4">
      <w:pPr>
        <w:pStyle w:val="Standard"/>
        <w:jc w:val="both"/>
        <w:rPr>
          <w:rFonts w:ascii="Arial" w:hAnsi="Arial" w:cs="Arial"/>
          <w:color w:val="FF0000"/>
          <w:sz w:val="24"/>
          <w:szCs w:val="24"/>
        </w:rPr>
      </w:pPr>
    </w:p>
    <w:p w14:paraId="5FECC1DA" w14:textId="77777777" w:rsidR="008924FB" w:rsidRPr="00D57EB4" w:rsidRDefault="008924FB" w:rsidP="00D57EB4">
      <w:pPr>
        <w:pStyle w:val="Standard"/>
        <w:jc w:val="both"/>
        <w:rPr>
          <w:rFonts w:ascii="Arial" w:hAnsi="Arial" w:cs="Arial"/>
          <w:color w:val="FF0000"/>
          <w:sz w:val="24"/>
          <w:szCs w:val="24"/>
        </w:rPr>
      </w:pPr>
    </w:p>
    <w:p w14:paraId="4910435A" w14:textId="77777777" w:rsidR="008924FB" w:rsidRPr="00D57EB4" w:rsidRDefault="008924FB" w:rsidP="00D57EB4">
      <w:pPr>
        <w:pStyle w:val="Standard"/>
        <w:jc w:val="both"/>
        <w:rPr>
          <w:rFonts w:ascii="Arial" w:hAnsi="Arial" w:cs="Arial"/>
          <w:color w:val="FF0000"/>
          <w:sz w:val="24"/>
          <w:szCs w:val="24"/>
        </w:rPr>
      </w:pPr>
    </w:p>
    <w:p w14:paraId="0FF4A346" w14:textId="77777777" w:rsidR="008924FB" w:rsidRPr="00D57EB4" w:rsidRDefault="008924FB" w:rsidP="00D57EB4">
      <w:pPr>
        <w:pStyle w:val="Standard"/>
        <w:jc w:val="both"/>
        <w:rPr>
          <w:rFonts w:ascii="Arial" w:hAnsi="Arial" w:cs="Arial"/>
          <w:color w:val="FF0000"/>
          <w:sz w:val="24"/>
          <w:szCs w:val="24"/>
        </w:rPr>
      </w:pPr>
    </w:p>
    <w:p w14:paraId="6DEE5A8D" w14:textId="2349B714" w:rsidR="00A12803" w:rsidRDefault="005F1B21" w:rsidP="00D57EB4">
      <w:pPr>
        <w:pStyle w:val="Standard"/>
        <w:jc w:val="center"/>
        <w:rPr>
          <w:rFonts w:ascii="Arial" w:hAnsi="Arial" w:cs="Arial"/>
          <w:sz w:val="24"/>
          <w:szCs w:val="24"/>
        </w:rPr>
      </w:pPr>
      <w:r w:rsidRPr="00D57EB4">
        <w:rPr>
          <w:rFonts w:ascii="Arial" w:hAnsi="Arial" w:cs="Arial"/>
          <w:sz w:val="24"/>
          <w:szCs w:val="24"/>
        </w:rPr>
        <w:t>__________________________</w:t>
      </w:r>
    </w:p>
    <w:p w14:paraId="3D38C77F" w14:textId="77777777" w:rsidR="00A12803" w:rsidRDefault="00A12803" w:rsidP="00A12803">
      <w:pPr>
        <w:pStyle w:val="Standard"/>
        <w:jc w:val="center"/>
        <w:rPr>
          <w:rFonts w:ascii="Arial" w:hAnsi="Arial" w:cs="Arial"/>
          <w:sz w:val="24"/>
          <w:szCs w:val="24"/>
        </w:rPr>
      </w:pPr>
      <w:r>
        <w:rPr>
          <w:rFonts w:ascii="Arial" w:hAnsi="Arial" w:cs="Arial"/>
          <w:sz w:val="24"/>
          <w:szCs w:val="24"/>
        </w:rPr>
        <w:t>Elaine Brito</w:t>
      </w:r>
    </w:p>
    <w:p w14:paraId="464A3691" w14:textId="77777777" w:rsidR="00A12803" w:rsidRDefault="00A12803" w:rsidP="00A12803">
      <w:pPr>
        <w:pStyle w:val="Standard"/>
        <w:jc w:val="center"/>
        <w:rPr>
          <w:rFonts w:ascii="Arial" w:hAnsi="Arial" w:cs="Arial"/>
          <w:sz w:val="24"/>
          <w:szCs w:val="24"/>
        </w:rPr>
      </w:pPr>
      <w:r>
        <w:rPr>
          <w:rFonts w:ascii="Arial" w:hAnsi="Arial" w:cs="Arial"/>
          <w:sz w:val="24"/>
          <w:szCs w:val="24"/>
        </w:rPr>
        <w:t>Secretaria de Saúde</w:t>
      </w:r>
    </w:p>
    <w:p w14:paraId="281C33F1" w14:textId="77777777" w:rsidR="00A12803" w:rsidRDefault="00A12803" w:rsidP="00A12803">
      <w:pPr>
        <w:pStyle w:val="NormalWeb"/>
        <w:spacing w:before="0" w:beforeAutospacing="0" w:after="0" w:afterAutospacing="0"/>
        <w:jc w:val="center"/>
        <w:rPr>
          <w:rFonts w:ascii="Arial" w:hAnsi="Arial" w:cs="Arial"/>
          <w:color w:val="000000"/>
        </w:rPr>
      </w:pPr>
      <w:r>
        <w:rPr>
          <w:rFonts w:ascii="Arial" w:hAnsi="Arial" w:cs="Arial"/>
          <w:color w:val="000000"/>
        </w:rPr>
        <w:t>Nº</w:t>
      </w:r>
      <w:r>
        <w:t xml:space="preserve"> 204/2023</w:t>
      </w:r>
      <w:r>
        <w:rPr>
          <w:rFonts w:ascii="Arial" w:hAnsi="Arial" w:cs="Arial"/>
          <w:color w:val="000000"/>
        </w:rPr>
        <w:t>.</w:t>
      </w:r>
    </w:p>
    <w:p w14:paraId="5E0136A8" w14:textId="77777777" w:rsidR="00502964" w:rsidRPr="00A12803" w:rsidRDefault="00502964" w:rsidP="00A12803">
      <w:pPr>
        <w:jc w:val="center"/>
        <w:rPr>
          <w:lang w:eastAsia="pt-BR"/>
        </w:rPr>
      </w:pPr>
    </w:p>
    <w:sectPr w:rsidR="00502964" w:rsidRPr="00A12803">
      <w:headerReference w:type="default" r:id="rId9"/>
      <w:footerReference w:type="default" r:id="rId10"/>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016315E" w14:textId="77777777" w:rsidR="001A31F1" w:rsidRDefault="001A31F1" w:rsidP="005F1B21">
      <w:pPr>
        <w:spacing w:after="0" w:line="240" w:lineRule="auto"/>
      </w:pPr>
      <w:r>
        <w:separator/>
      </w:r>
    </w:p>
  </w:endnote>
  <w:endnote w:type="continuationSeparator" w:id="0">
    <w:p w14:paraId="35D58A2B" w14:textId="77777777" w:rsidR="001A31F1" w:rsidRDefault="001A31F1" w:rsidP="005F1B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Liberation Serif">
    <w:altName w:val="Times New Roman"/>
    <w:charset w:val="00"/>
    <w:family w:val="roman"/>
    <w:pitch w:val="variable"/>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8B2976" w14:textId="77777777" w:rsidR="00AE5152" w:rsidRDefault="00AE5152" w:rsidP="005F1B21">
    <w:pPr>
      <w:tabs>
        <w:tab w:val="center" w:pos="4252"/>
        <w:tab w:val="right" w:pos="8504"/>
      </w:tabs>
      <w:spacing w:after="0" w:line="240" w:lineRule="auto"/>
      <w:jc w:val="center"/>
      <w:rPr>
        <w:rFonts w:ascii="Bookman Old Style" w:eastAsia="Times New Roman" w:hAnsi="Bookman Old Style" w:cs="Times New Roman"/>
        <w:i/>
        <w:lang w:eastAsia="pt-BR"/>
      </w:rPr>
    </w:pPr>
    <w:r>
      <w:rPr>
        <w:rFonts w:ascii="Bookman Old Style" w:eastAsia="Times New Roman" w:hAnsi="Bookman Old Style" w:cs="Times New Roman"/>
        <w:i/>
        <w:lang w:eastAsia="pt-BR"/>
      </w:rPr>
      <w:t>____________________________________________________________________________</w:t>
    </w:r>
  </w:p>
  <w:p w14:paraId="58C26E14" w14:textId="77777777" w:rsidR="00AE5152" w:rsidRPr="005F1B21" w:rsidRDefault="00AE5152" w:rsidP="005F1B21">
    <w:pPr>
      <w:tabs>
        <w:tab w:val="center" w:pos="4252"/>
        <w:tab w:val="right" w:pos="8504"/>
      </w:tabs>
      <w:spacing w:after="0" w:line="240" w:lineRule="auto"/>
      <w:jc w:val="center"/>
      <w:rPr>
        <w:rFonts w:eastAsia="Times New Roman" w:cstheme="minorHAnsi"/>
        <w:i/>
        <w:lang w:eastAsia="pt-BR"/>
      </w:rPr>
    </w:pPr>
    <w:r w:rsidRPr="005F1B21">
      <w:rPr>
        <w:rFonts w:eastAsia="Times New Roman" w:cstheme="minorHAnsi"/>
        <w:i/>
        <w:lang w:eastAsia="pt-BR"/>
      </w:rPr>
      <w:t>Rua São Paulo, 964, Centro, CEP 79.170-000, Fone (67) 3272-7400</w:t>
    </w:r>
  </w:p>
  <w:p w14:paraId="6E7F156D" w14:textId="33A41C9D" w:rsidR="00AE5152" w:rsidRPr="005F1B21" w:rsidRDefault="00AE5152" w:rsidP="005F1B21">
    <w:pPr>
      <w:pStyle w:val="Rodap"/>
      <w:jc w:val="center"/>
      <w:rPr>
        <w:rFonts w:cstheme="minorHAnsi"/>
      </w:rPr>
    </w:pPr>
    <w:r w:rsidRPr="005F1B21">
      <w:rPr>
        <w:rFonts w:eastAsia="Times New Roman" w:cstheme="minorHAnsi"/>
        <w:i/>
        <w:lang w:eastAsia="pt-BR"/>
      </w:rPr>
      <w:t>Sidrolândia, Estado de Mato Grosso do Sul</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EA90F65" w14:textId="77777777" w:rsidR="001A31F1" w:rsidRDefault="001A31F1" w:rsidP="005F1B21">
      <w:pPr>
        <w:spacing w:after="0" w:line="240" w:lineRule="auto"/>
      </w:pPr>
      <w:r>
        <w:separator/>
      </w:r>
    </w:p>
  </w:footnote>
  <w:footnote w:type="continuationSeparator" w:id="0">
    <w:p w14:paraId="3FF680E8" w14:textId="77777777" w:rsidR="001A31F1" w:rsidRDefault="001A31F1" w:rsidP="005F1B2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comgrade"/>
      <w:tblW w:w="1530" w:type="dxa"/>
      <w:jc w:val="right"/>
      <w:tblCellSpacing w:w="11" w:type="dxa"/>
      <w:tblLook w:val="04A0" w:firstRow="1" w:lastRow="0" w:firstColumn="1" w:lastColumn="0" w:noHBand="0" w:noVBand="1"/>
    </w:tblPr>
    <w:tblGrid>
      <w:gridCol w:w="1530"/>
    </w:tblGrid>
    <w:tr w:rsidR="00AE5152" w14:paraId="6D0F3823" w14:textId="77777777" w:rsidTr="00AE5152">
      <w:trPr>
        <w:tblCellSpacing w:w="11" w:type="dxa"/>
        <w:jc w:val="right"/>
      </w:trPr>
      <w:tc>
        <w:tcPr>
          <w:tcW w:w="1486" w:type="dxa"/>
        </w:tcPr>
        <w:p w14:paraId="174FD79C" w14:textId="77777777" w:rsidR="00AE5152" w:rsidRPr="00DF1644" w:rsidRDefault="00AE5152" w:rsidP="005F1B21">
          <w:pPr>
            <w:tabs>
              <w:tab w:val="center" w:pos="4252"/>
              <w:tab w:val="center" w:pos="4677"/>
              <w:tab w:val="right" w:pos="8504"/>
              <w:tab w:val="right" w:pos="9354"/>
            </w:tabs>
            <w:rPr>
              <w:rFonts w:eastAsia="Times New Roman" w:cstheme="minorHAnsi"/>
              <w:b/>
              <w:sz w:val="20"/>
              <w:szCs w:val="24"/>
              <w:lang w:eastAsia="pt-BR"/>
            </w:rPr>
          </w:pPr>
          <w:r w:rsidRPr="00DF1644">
            <w:rPr>
              <w:rFonts w:eastAsia="Times New Roman" w:cstheme="minorHAnsi"/>
              <w:b/>
              <w:sz w:val="20"/>
              <w:szCs w:val="24"/>
              <w:lang w:eastAsia="pt-BR"/>
            </w:rPr>
            <w:t>Folha</w:t>
          </w:r>
        </w:p>
      </w:tc>
    </w:tr>
    <w:tr w:rsidR="00AE5152" w14:paraId="48EB42BD" w14:textId="77777777" w:rsidTr="00AE5152">
      <w:trPr>
        <w:tblCellSpacing w:w="11" w:type="dxa"/>
        <w:jc w:val="right"/>
      </w:trPr>
      <w:tc>
        <w:tcPr>
          <w:tcW w:w="1486" w:type="dxa"/>
        </w:tcPr>
        <w:p w14:paraId="7BE986F4" w14:textId="77777777" w:rsidR="00AE5152" w:rsidRPr="00DF1644" w:rsidRDefault="00AE5152" w:rsidP="005F1B21">
          <w:pPr>
            <w:tabs>
              <w:tab w:val="center" w:pos="4252"/>
              <w:tab w:val="center" w:pos="4677"/>
              <w:tab w:val="right" w:pos="8504"/>
              <w:tab w:val="right" w:pos="9354"/>
            </w:tabs>
            <w:rPr>
              <w:rFonts w:eastAsia="Times New Roman" w:cstheme="minorHAnsi"/>
              <w:b/>
              <w:sz w:val="20"/>
              <w:szCs w:val="24"/>
              <w:lang w:eastAsia="pt-BR"/>
            </w:rPr>
          </w:pPr>
          <w:r>
            <w:rPr>
              <w:rFonts w:eastAsia="Times New Roman" w:cstheme="minorHAnsi"/>
              <w:b/>
              <w:sz w:val="20"/>
              <w:szCs w:val="24"/>
              <w:lang w:eastAsia="pt-BR"/>
            </w:rPr>
            <w:t xml:space="preserve"> </w:t>
          </w:r>
          <w:r w:rsidRPr="00DF1644">
            <w:rPr>
              <w:rFonts w:eastAsia="Times New Roman" w:cstheme="minorHAnsi"/>
              <w:b/>
              <w:sz w:val="20"/>
              <w:szCs w:val="24"/>
              <w:lang w:eastAsia="pt-BR"/>
            </w:rPr>
            <w:t>Rubrica</w:t>
          </w:r>
        </w:p>
      </w:tc>
    </w:tr>
  </w:tbl>
  <w:p w14:paraId="046C2F7F" w14:textId="77777777" w:rsidR="00AE5152" w:rsidRDefault="00AE5152" w:rsidP="005F1B21">
    <w:pPr>
      <w:tabs>
        <w:tab w:val="center" w:pos="4252"/>
        <w:tab w:val="center" w:pos="4677"/>
        <w:tab w:val="right" w:pos="8504"/>
        <w:tab w:val="right" w:pos="9354"/>
      </w:tabs>
      <w:spacing w:after="0" w:line="240" w:lineRule="auto"/>
      <w:jc w:val="center"/>
      <w:rPr>
        <w:rFonts w:ascii="Bookman Old Style" w:eastAsia="Times New Roman" w:hAnsi="Bookman Old Style" w:cs="Times New Roman"/>
        <w:b/>
        <w:sz w:val="24"/>
        <w:szCs w:val="24"/>
        <w:lang w:eastAsia="pt-BR"/>
      </w:rPr>
    </w:pPr>
  </w:p>
  <w:p w14:paraId="4566BEA7" w14:textId="77777777" w:rsidR="00AE5152" w:rsidRPr="00CE520D" w:rsidRDefault="00AE5152" w:rsidP="005F1B21">
    <w:pPr>
      <w:tabs>
        <w:tab w:val="center" w:pos="4252"/>
        <w:tab w:val="center" w:pos="4677"/>
        <w:tab w:val="right" w:pos="8504"/>
        <w:tab w:val="right" w:pos="9354"/>
      </w:tabs>
      <w:spacing w:after="0" w:line="240" w:lineRule="auto"/>
      <w:jc w:val="center"/>
      <w:rPr>
        <w:rFonts w:ascii="Bookman Old Style" w:eastAsia="Times New Roman" w:hAnsi="Bookman Old Style" w:cs="Times New Roman"/>
        <w:b/>
        <w:sz w:val="24"/>
        <w:szCs w:val="24"/>
        <w:lang w:eastAsia="pt-BR"/>
      </w:rPr>
    </w:pPr>
    <w:r>
      <w:rPr>
        <w:rFonts w:ascii="Times New Roman" w:eastAsia="Times New Roman" w:hAnsi="Times New Roman" w:cs="Times New Roman"/>
        <w:noProof/>
        <w:sz w:val="24"/>
        <w:szCs w:val="24"/>
        <w:lang w:eastAsia="pt-BR"/>
      </w:rPr>
      <w:drawing>
        <wp:anchor distT="0" distB="0" distL="114300" distR="114300" simplePos="0" relativeHeight="251657728" behindDoc="0" locked="0" layoutInCell="1" allowOverlap="1" wp14:anchorId="31A3946F" wp14:editId="6B82317A">
          <wp:simplePos x="0" y="0"/>
          <wp:positionH relativeFrom="margin">
            <wp:align>center</wp:align>
          </wp:positionH>
          <wp:positionV relativeFrom="page">
            <wp:align>top</wp:align>
          </wp:positionV>
          <wp:extent cx="962025" cy="914400"/>
          <wp:effectExtent l="0" t="0" r="9525" b="0"/>
          <wp:wrapSquare wrapText="bothSides"/>
          <wp:docPr id="2" name="Imagem 2" descr="Resultado de imagem para brasão sidrolan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m 3" descr="Resultado de imagem para brasão sidrolandia"/>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962025" cy="914400"/>
                  </a:xfrm>
                  <a:prstGeom prst="rect">
                    <a:avLst/>
                  </a:prstGeom>
                  <a:noFill/>
                  <a:ln>
                    <a:noFill/>
                  </a:ln>
                </pic:spPr>
              </pic:pic>
            </a:graphicData>
          </a:graphic>
        </wp:anchor>
      </w:drawing>
    </w:r>
    <w:r w:rsidRPr="00CE520D">
      <w:rPr>
        <w:rFonts w:ascii="Bookman Old Style" w:eastAsia="Times New Roman" w:hAnsi="Bookman Old Style" w:cs="Times New Roman"/>
        <w:b/>
        <w:sz w:val="24"/>
        <w:szCs w:val="24"/>
        <w:lang w:eastAsia="pt-BR"/>
      </w:rPr>
      <w:t>PREFEITURA MUNICIPAL DE SIDROL</w:t>
    </w:r>
    <w:r>
      <w:rPr>
        <w:rFonts w:ascii="Bookman Old Style" w:eastAsia="Times New Roman" w:hAnsi="Bookman Old Style" w:cs="Times New Roman"/>
        <w:b/>
        <w:noProof/>
        <w:sz w:val="24"/>
        <w:szCs w:val="24"/>
        <w:lang w:eastAsia="pt-BR"/>
      </w:rPr>
      <w:drawing>
        <wp:anchor distT="0" distB="0" distL="114300" distR="114300" simplePos="0" relativeHeight="251656704" behindDoc="1" locked="0" layoutInCell="0" allowOverlap="1" wp14:anchorId="7CB0F646" wp14:editId="2BE4DD6F">
          <wp:simplePos x="0" y="0"/>
          <wp:positionH relativeFrom="margin">
            <wp:align>center</wp:align>
          </wp:positionH>
          <wp:positionV relativeFrom="margin">
            <wp:align>center</wp:align>
          </wp:positionV>
          <wp:extent cx="5396230" cy="5165090"/>
          <wp:effectExtent l="0" t="0" r="0" b="0"/>
          <wp:wrapNone/>
          <wp:docPr id="3" name="Imagem 3" descr="brasao prefeitu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rasao prefeitura"/>
                  <pic:cNvPicPr>
                    <a:picLocks noChangeAspect="1" noChangeArrowheads="1"/>
                  </pic:cNvPicPr>
                </pic:nvPicPr>
                <pic:blipFill>
                  <a:blip r:embed="rId2">
                    <a:lum bright="70000" contrast="-70000"/>
                    <a:extLst>
                      <a:ext uri="{28A0092B-C50C-407E-A947-70E740481C1C}">
                        <a14:useLocalDpi xmlns:a14="http://schemas.microsoft.com/office/drawing/2010/main" val="0"/>
                      </a:ext>
                    </a:extLst>
                  </a:blip>
                  <a:srcRect/>
                  <a:stretch>
                    <a:fillRect/>
                  </a:stretch>
                </pic:blipFill>
                <pic:spPr bwMode="auto">
                  <a:xfrm>
                    <a:off x="0" y="0"/>
                    <a:ext cx="5396230" cy="5165090"/>
                  </a:xfrm>
                  <a:prstGeom prst="rect">
                    <a:avLst/>
                  </a:prstGeom>
                  <a:noFill/>
                </pic:spPr>
              </pic:pic>
            </a:graphicData>
          </a:graphic>
          <wp14:sizeRelH relativeFrom="page">
            <wp14:pctWidth>0</wp14:pctWidth>
          </wp14:sizeRelH>
          <wp14:sizeRelV relativeFrom="page">
            <wp14:pctHeight>0</wp14:pctHeight>
          </wp14:sizeRelV>
        </wp:anchor>
      </w:drawing>
    </w:r>
    <w:r w:rsidRPr="00CE520D">
      <w:rPr>
        <w:rFonts w:ascii="Bookman Old Style" w:eastAsia="Times New Roman" w:hAnsi="Bookman Old Style" w:cs="Times New Roman"/>
        <w:b/>
        <w:sz w:val="24"/>
        <w:szCs w:val="24"/>
        <w:lang w:eastAsia="pt-BR"/>
      </w:rPr>
      <w:t>ÂNDIA</w:t>
    </w:r>
  </w:p>
  <w:p w14:paraId="11ACEA42" w14:textId="77777777" w:rsidR="00AE5152" w:rsidRPr="00482588" w:rsidRDefault="00AE5152" w:rsidP="005F1B21">
    <w:pPr>
      <w:tabs>
        <w:tab w:val="center" w:pos="4252"/>
        <w:tab w:val="center" w:pos="4677"/>
        <w:tab w:val="right" w:pos="8504"/>
        <w:tab w:val="right" w:pos="9354"/>
      </w:tabs>
      <w:spacing w:after="0" w:line="240" w:lineRule="auto"/>
      <w:jc w:val="center"/>
      <w:rPr>
        <w:rFonts w:ascii="Bookman Old Style" w:eastAsia="Times New Roman" w:hAnsi="Bookman Old Style" w:cs="Times New Roman"/>
        <w:sz w:val="24"/>
        <w:szCs w:val="24"/>
        <w:lang w:eastAsia="pt-BR"/>
      </w:rPr>
    </w:pPr>
    <w:r w:rsidRPr="007E3E96">
      <w:rPr>
        <w:rFonts w:ascii="Bookman Old Style" w:eastAsia="Times New Roman" w:hAnsi="Bookman Old Style" w:cs="Times New Roman"/>
        <w:sz w:val="24"/>
        <w:szCs w:val="24"/>
        <w:lang w:eastAsia="pt-BR"/>
      </w:rPr>
      <w:t>ESTADO DO MATO GROSSO DO SUL</w:t>
    </w:r>
    <w:r w:rsidR="001A31F1">
      <w:rPr>
        <w:rFonts w:ascii="Bookman Old Style" w:eastAsia="Times New Roman" w:hAnsi="Bookman Old Style" w:cs="Times New Roman"/>
        <w:b/>
        <w:noProof/>
        <w:sz w:val="24"/>
        <w:szCs w:val="24"/>
        <w:lang w:eastAsia="pt-BR"/>
      </w:rPr>
      <w:pict w14:anchorId="4AF796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49" type="#_x0000_t75" style="position:absolute;left:0;text-align:left;margin-left:0;margin-top:0;width:424.9pt;height:406.7pt;z-index:-251657728;mso-position-horizontal:center;mso-position-horizontal-relative:margin;mso-position-vertical:center;mso-position-vertical-relative:margin" o:allowincell="f">
          <v:imagedata r:id="rId3" o:title="brasao prefeitura" gain="19661f" blacklevel="22938f"/>
          <w10:wrap anchorx="margin" anchory="margin"/>
        </v:shape>
      </w:pict>
    </w:r>
  </w:p>
  <w:p w14:paraId="28A045AB" w14:textId="77777777" w:rsidR="00AE5152" w:rsidRPr="005F1B21" w:rsidRDefault="00AE5152" w:rsidP="005F1B21">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2324A1B"/>
    <w:multiLevelType w:val="hybridMultilevel"/>
    <w:tmpl w:val="546657C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nsid w:val="184124A5"/>
    <w:multiLevelType w:val="hybridMultilevel"/>
    <w:tmpl w:val="B68EFB3C"/>
    <w:lvl w:ilvl="0" w:tplc="AF3AF4C2">
      <w:start w:val="1"/>
      <w:numFmt w:val="lowerLetter"/>
      <w:lvlText w:val="%1)"/>
      <w:lvlJc w:val="left"/>
      <w:pPr>
        <w:ind w:left="1778" w:hanging="360"/>
      </w:pPr>
      <w:rPr>
        <w:rFonts w:hint="default"/>
        <w:u w:val="none"/>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2">
    <w:nsid w:val="1A11402B"/>
    <w:multiLevelType w:val="multilevel"/>
    <w:tmpl w:val="C9E8481C"/>
    <w:lvl w:ilvl="0">
      <w:start w:val="10"/>
      <w:numFmt w:val="decimal"/>
      <w:lvlText w:val="%1"/>
      <w:lvlJc w:val="left"/>
      <w:pPr>
        <w:ind w:left="660" w:hanging="660"/>
      </w:pPr>
      <w:rPr>
        <w:rFonts w:hint="default"/>
      </w:rPr>
    </w:lvl>
    <w:lvl w:ilvl="1">
      <w:start w:val="3"/>
      <w:numFmt w:val="decimal"/>
      <w:lvlText w:val="%1.%2"/>
      <w:lvlJc w:val="left"/>
      <w:pPr>
        <w:ind w:left="943" w:hanging="66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3">
    <w:nsid w:val="234B265A"/>
    <w:multiLevelType w:val="multilevel"/>
    <w:tmpl w:val="184C997E"/>
    <w:lvl w:ilvl="0">
      <w:start w:val="6"/>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25265E2C"/>
    <w:multiLevelType w:val="hybridMultilevel"/>
    <w:tmpl w:val="FD0A2EEE"/>
    <w:lvl w:ilvl="0" w:tplc="C4E4F252">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5">
    <w:nsid w:val="27633CA7"/>
    <w:multiLevelType w:val="hybridMultilevel"/>
    <w:tmpl w:val="E31AE53C"/>
    <w:lvl w:ilvl="0" w:tplc="E7B6E2C6">
      <w:start w:val="1"/>
      <w:numFmt w:val="lowerLetter"/>
      <w:lvlText w:val="%1)"/>
      <w:lvlJc w:val="left"/>
      <w:pPr>
        <w:ind w:left="927" w:hanging="360"/>
      </w:pPr>
      <w:rPr>
        <w:rFonts w:hint="default"/>
        <w:b w:val="0"/>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6">
    <w:nsid w:val="2DD456E4"/>
    <w:multiLevelType w:val="hybridMultilevel"/>
    <w:tmpl w:val="49940E6E"/>
    <w:lvl w:ilvl="0" w:tplc="A802FF7E">
      <w:start w:val="1"/>
      <w:numFmt w:val="upperLetter"/>
      <w:lvlText w:val="%1."/>
      <w:lvlJc w:val="left"/>
      <w:pPr>
        <w:ind w:left="1287" w:hanging="360"/>
      </w:pPr>
      <w:rPr>
        <w:rFonts w:hint="default"/>
        <w:b/>
      </w:r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7">
    <w:nsid w:val="2E7C0FA0"/>
    <w:multiLevelType w:val="multilevel"/>
    <w:tmpl w:val="466C23FA"/>
    <w:lvl w:ilvl="0">
      <w:start w:val="6"/>
      <w:numFmt w:val="decimal"/>
      <w:lvlText w:val="%1"/>
      <w:lvlJc w:val="left"/>
      <w:pPr>
        <w:ind w:left="720" w:hanging="720"/>
      </w:pPr>
      <w:rPr>
        <w:rFonts w:hint="default"/>
        <w:b/>
      </w:rPr>
    </w:lvl>
    <w:lvl w:ilvl="1">
      <w:start w:val="9"/>
      <w:numFmt w:val="decimal"/>
      <w:lvlText w:val="%1.%2"/>
      <w:lvlJc w:val="left"/>
      <w:pPr>
        <w:ind w:left="1003" w:hanging="720"/>
      </w:pPr>
      <w:rPr>
        <w:rFonts w:hint="default"/>
        <w:b/>
      </w:rPr>
    </w:lvl>
    <w:lvl w:ilvl="2">
      <w:start w:val="2"/>
      <w:numFmt w:val="decimal"/>
      <w:lvlText w:val="%1.%2.%3"/>
      <w:lvlJc w:val="left"/>
      <w:pPr>
        <w:ind w:left="1286" w:hanging="720"/>
      </w:pPr>
      <w:rPr>
        <w:rFonts w:hint="default"/>
        <w:b/>
      </w:rPr>
    </w:lvl>
    <w:lvl w:ilvl="3">
      <w:start w:val="2"/>
      <w:numFmt w:val="decimal"/>
      <w:lvlText w:val="%1.%2.%3.%4"/>
      <w:lvlJc w:val="left"/>
      <w:pPr>
        <w:ind w:left="1929" w:hanging="1080"/>
      </w:pPr>
      <w:rPr>
        <w:rFonts w:hint="default"/>
        <w:b w:val="0"/>
      </w:rPr>
    </w:lvl>
    <w:lvl w:ilvl="4">
      <w:start w:val="1"/>
      <w:numFmt w:val="decimal"/>
      <w:lvlText w:val="%1.%2.%3.%4.%5"/>
      <w:lvlJc w:val="left"/>
      <w:pPr>
        <w:ind w:left="2212" w:hanging="1080"/>
      </w:pPr>
      <w:rPr>
        <w:rFonts w:hint="default"/>
        <w:b/>
      </w:rPr>
    </w:lvl>
    <w:lvl w:ilvl="5">
      <w:start w:val="1"/>
      <w:numFmt w:val="decimal"/>
      <w:lvlText w:val="%1.%2.%3.%4.%5.%6"/>
      <w:lvlJc w:val="left"/>
      <w:pPr>
        <w:ind w:left="2855" w:hanging="1440"/>
      </w:pPr>
      <w:rPr>
        <w:rFonts w:hint="default"/>
        <w:b/>
      </w:rPr>
    </w:lvl>
    <w:lvl w:ilvl="6">
      <w:start w:val="1"/>
      <w:numFmt w:val="decimal"/>
      <w:lvlText w:val="%1.%2.%3.%4.%5.%6.%7"/>
      <w:lvlJc w:val="left"/>
      <w:pPr>
        <w:ind w:left="3138" w:hanging="1440"/>
      </w:pPr>
      <w:rPr>
        <w:rFonts w:hint="default"/>
        <w:b/>
      </w:rPr>
    </w:lvl>
    <w:lvl w:ilvl="7">
      <w:start w:val="1"/>
      <w:numFmt w:val="decimal"/>
      <w:lvlText w:val="%1.%2.%3.%4.%5.%6.%7.%8"/>
      <w:lvlJc w:val="left"/>
      <w:pPr>
        <w:ind w:left="3781" w:hanging="1800"/>
      </w:pPr>
      <w:rPr>
        <w:rFonts w:hint="default"/>
        <w:b/>
      </w:rPr>
    </w:lvl>
    <w:lvl w:ilvl="8">
      <w:start w:val="1"/>
      <w:numFmt w:val="decimal"/>
      <w:lvlText w:val="%1.%2.%3.%4.%5.%6.%7.%8.%9"/>
      <w:lvlJc w:val="left"/>
      <w:pPr>
        <w:ind w:left="4064" w:hanging="1800"/>
      </w:pPr>
      <w:rPr>
        <w:rFonts w:hint="default"/>
        <w:b/>
      </w:rPr>
    </w:lvl>
  </w:abstractNum>
  <w:abstractNum w:abstractNumId="8">
    <w:nsid w:val="450C1A90"/>
    <w:multiLevelType w:val="hybridMultilevel"/>
    <w:tmpl w:val="540247CE"/>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57843B42"/>
    <w:multiLevelType w:val="hybridMultilevel"/>
    <w:tmpl w:val="81C877CE"/>
    <w:lvl w:ilvl="0" w:tplc="91A29308">
      <w:start w:val="1"/>
      <w:numFmt w:val="upperRoman"/>
      <w:lvlText w:val="%1"/>
      <w:lvlJc w:val="left"/>
      <w:pPr>
        <w:ind w:left="628" w:hanging="130"/>
      </w:pPr>
      <w:rPr>
        <w:rFonts w:ascii="Arial" w:eastAsia="Times New Roman" w:hAnsi="Arial" w:cs="Arial" w:hint="default"/>
        <w:b/>
        <w:bCs/>
        <w:w w:val="101"/>
        <w:sz w:val="24"/>
        <w:szCs w:val="24"/>
        <w:lang w:val="pt-PT" w:eastAsia="en-US" w:bidi="ar-SA"/>
      </w:rPr>
    </w:lvl>
    <w:lvl w:ilvl="1" w:tplc="5A9A2076">
      <w:numFmt w:val="bullet"/>
      <w:lvlText w:val="•"/>
      <w:lvlJc w:val="left"/>
      <w:pPr>
        <w:ind w:left="1732" w:hanging="130"/>
      </w:pPr>
      <w:rPr>
        <w:rFonts w:hint="default"/>
        <w:lang w:val="pt-PT" w:eastAsia="en-US" w:bidi="ar-SA"/>
      </w:rPr>
    </w:lvl>
    <w:lvl w:ilvl="2" w:tplc="C6C4F7CA">
      <w:numFmt w:val="bullet"/>
      <w:lvlText w:val="•"/>
      <w:lvlJc w:val="left"/>
      <w:pPr>
        <w:ind w:left="2845" w:hanging="130"/>
      </w:pPr>
      <w:rPr>
        <w:rFonts w:hint="default"/>
        <w:lang w:val="pt-PT" w:eastAsia="en-US" w:bidi="ar-SA"/>
      </w:rPr>
    </w:lvl>
    <w:lvl w:ilvl="3" w:tplc="AC3ACC92">
      <w:numFmt w:val="bullet"/>
      <w:lvlText w:val="•"/>
      <w:lvlJc w:val="left"/>
      <w:pPr>
        <w:ind w:left="3957" w:hanging="130"/>
      </w:pPr>
      <w:rPr>
        <w:rFonts w:hint="default"/>
        <w:lang w:val="pt-PT" w:eastAsia="en-US" w:bidi="ar-SA"/>
      </w:rPr>
    </w:lvl>
    <w:lvl w:ilvl="4" w:tplc="9DEC012C">
      <w:numFmt w:val="bullet"/>
      <w:lvlText w:val="•"/>
      <w:lvlJc w:val="left"/>
      <w:pPr>
        <w:ind w:left="5070" w:hanging="130"/>
      </w:pPr>
      <w:rPr>
        <w:rFonts w:hint="default"/>
        <w:lang w:val="pt-PT" w:eastAsia="en-US" w:bidi="ar-SA"/>
      </w:rPr>
    </w:lvl>
    <w:lvl w:ilvl="5" w:tplc="5754AD66">
      <w:numFmt w:val="bullet"/>
      <w:lvlText w:val="•"/>
      <w:lvlJc w:val="left"/>
      <w:pPr>
        <w:ind w:left="6183" w:hanging="130"/>
      </w:pPr>
      <w:rPr>
        <w:rFonts w:hint="default"/>
        <w:lang w:val="pt-PT" w:eastAsia="en-US" w:bidi="ar-SA"/>
      </w:rPr>
    </w:lvl>
    <w:lvl w:ilvl="6" w:tplc="D3668984">
      <w:numFmt w:val="bullet"/>
      <w:lvlText w:val="•"/>
      <w:lvlJc w:val="left"/>
      <w:pPr>
        <w:ind w:left="7295" w:hanging="130"/>
      </w:pPr>
      <w:rPr>
        <w:rFonts w:hint="default"/>
        <w:lang w:val="pt-PT" w:eastAsia="en-US" w:bidi="ar-SA"/>
      </w:rPr>
    </w:lvl>
    <w:lvl w:ilvl="7" w:tplc="FBBC04CE">
      <w:numFmt w:val="bullet"/>
      <w:lvlText w:val="•"/>
      <w:lvlJc w:val="left"/>
      <w:pPr>
        <w:ind w:left="8408" w:hanging="130"/>
      </w:pPr>
      <w:rPr>
        <w:rFonts w:hint="default"/>
        <w:lang w:val="pt-PT" w:eastAsia="en-US" w:bidi="ar-SA"/>
      </w:rPr>
    </w:lvl>
    <w:lvl w:ilvl="8" w:tplc="A934E17A">
      <w:numFmt w:val="bullet"/>
      <w:lvlText w:val="•"/>
      <w:lvlJc w:val="left"/>
      <w:pPr>
        <w:ind w:left="9521" w:hanging="130"/>
      </w:pPr>
      <w:rPr>
        <w:rFonts w:hint="default"/>
        <w:lang w:val="pt-PT" w:eastAsia="en-US" w:bidi="ar-SA"/>
      </w:rPr>
    </w:lvl>
  </w:abstractNum>
  <w:abstractNum w:abstractNumId="10">
    <w:nsid w:val="5C2374AA"/>
    <w:multiLevelType w:val="hybridMultilevel"/>
    <w:tmpl w:val="D3145B1E"/>
    <w:lvl w:ilvl="0" w:tplc="E64C8154">
      <w:start w:val="1"/>
      <w:numFmt w:val="upperRoman"/>
      <w:lvlText w:val="%1"/>
      <w:lvlJc w:val="left"/>
      <w:pPr>
        <w:ind w:left="757" w:hanging="130"/>
      </w:pPr>
      <w:rPr>
        <w:rFonts w:ascii="Arial" w:eastAsia="Times New Roman" w:hAnsi="Arial" w:cs="Arial" w:hint="default"/>
        <w:b/>
        <w:bCs/>
        <w:w w:val="101"/>
        <w:sz w:val="24"/>
        <w:szCs w:val="24"/>
        <w:lang w:val="pt-PT" w:eastAsia="en-US" w:bidi="ar-SA"/>
      </w:rPr>
    </w:lvl>
    <w:lvl w:ilvl="1" w:tplc="EF1CBD96">
      <w:numFmt w:val="bullet"/>
      <w:lvlText w:val="•"/>
      <w:lvlJc w:val="left"/>
      <w:pPr>
        <w:ind w:left="1858" w:hanging="130"/>
      </w:pPr>
      <w:rPr>
        <w:rFonts w:hint="default"/>
        <w:lang w:val="pt-PT" w:eastAsia="en-US" w:bidi="ar-SA"/>
      </w:rPr>
    </w:lvl>
    <w:lvl w:ilvl="2" w:tplc="CF580B32">
      <w:numFmt w:val="bullet"/>
      <w:lvlText w:val="•"/>
      <w:lvlJc w:val="left"/>
      <w:pPr>
        <w:ind w:left="2957" w:hanging="130"/>
      </w:pPr>
      <w:rPr>
        <w:rFonts w:hint="default"/>
        <w:lang w:val="pt-PT" w:eastAsia="en-US" w:bidi="ar-SA"/>
      </w:rPr>
    </w:lvl>
    <w:lvl w:ilvl="3" w:tplc="F404E224">
      <w:numFmt w:val="bullet"/>
      <w:lvlText w:val="•"/>
      <w:lvlJc w:val="left"/>
      <w:pPr>
        <w:ind w:left="4055" w:hanging="130"/>
      </w:pPr>
      <w:rPr>
        <w:rFonts w:hint="default"/>
        <w:lang w:val="pt-PT" w:eastAsia="en-US" w:bidi="ar-SA"/>
      </w:rPr>
    </w:lvl>
    <w:lvl w:ilvl="4" w:tplc="4142D3B0">
      <w:numFmt w:val="bullet"/>
      <w:lvlText w:val="•"/>
      <w:lvlJc w:val="left"/>
      <w:pPr>
        <w:ind w:left="5154" w:hanging="130"/>
      </w:pPr>
      <w:rPr>
        <w:rFonts w:hint="default"/>
        <w:lang w:val="pt-PT" w:eastAsia="en-US" w:bidi="ar-SA"/>
      </w:rPr>
    </w:lvl>
    <w:lvl w:ilvl="5" w:tplc="A6664B92">
      <w:numFmt w:val="bullet"/>
      <w:lvlText w:val="•"/>
      <w:lvlJc w:val="left"/>
      <w:pPr>
        <w:ind w:left="6253" w:hanging="130"/>
      </w:pPr>
      <w:rPr>
        <w:rFonts w:hint="default"/>
        <w:lang w:val="pt-PT" w:eastAsia="en-US" w:bidi="ar-SA"/>
      </w:rPr>
    </w:lvl>
    <w:lvl w:ilvl="6" w:tplc="85CC62E6">
      <w:numFmt w:val="bullet"/>
      <w:lvlText w:val="•"/>
      <w:lvlJc w:val="left"/>
      <w:pPr>
        <w:ind w:left="7351" w:hanging="130"/>
      </w:pPr>
      <w:rPr>
        <w:rFonts w:hint="default"/>
        <w:lang w:val="pt-PT" w:eastAsia="en-US" w:bidi="ar-SA"/>
      </w:rPr>
    </w:lvl>
    <w:lvl w:ilvl="7" w:tplc="81DC6848">
      <w:numFmt w:val="bullet"/>
      <w:lvlText w:val="•"/>
      <w:lvlJc w:val="left"/>
      <w:pPr>
        <w:ind w:left="8450" w:hanging="130"/>
      </w:pPr>
      <w:rPr>
        <w:rFonts w:hint="default"/>
        <w:lang w:val="pt-PT" w:eastAsia="en-US" w:bidi="ar-SA"/>
      </w:rPr>
    </w:lvl>
    <w:lvl w:ilvl="8" w:tplc="130AE77C">
      <w:numFmt w:val="bullet"/>
      <w:lvlText w:val="•"/>
      <w:lvlJc w:val="left"/>
      <w:pPr>
        <w:ind w:left="9549" w:hanging="130"/>
      </w:pPr>
      <w:rPr>
        <w:rFonts w:hint="default"/>
        <w:lang w:val="pt-PT" w:eastAsia="en-US" w:bidi="ar-SA"/>
      </w:rPr>
    </w:lvl>
  </w:abstractNum>
  <w:abstractNum w:abstractNumId="11">
    <w:nsid w:val="5DC76963"/>
    <w:multiLevelType w:val="multilevel"/>
    <w:tmpl w:val="E640A08C"/>
    <w:lvl w:ilvl="0">
      <w:start w:val="1"/>
      <w:numFmt w:val="upperRoman"/>
      <w:lvlText w:val="%1."/>
      <w:lvlJc w:val="left"/>
      <w:pPr>
        <w:ind w:left="2160" w:hanging="360"/>
      </w:pPr>
      <w:rPr>
        <w:rFonts w:hint="default"/>
        <w:b/>
      </w:rPr>
    </w:lvl>
    <w:lvl w:ilvl="1">
      <w:start w:val="3"/>
      <w:numFmt w:val="decimal"/>
      <w:isLgl/>
      <w:lvlText w:val="%1.%2"/>
      <w:lvlJc w:val="left"/>
      <w:pPr>
        <w:ind w:left="2205" w:hanging="405"/>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12">
    <w:nsid w:val="63B43020"/>
    <w:multiLevelType w:val="hybridMultilevel"/>
    <w:tmpl w:val="AC908F04"/>
    <w:lvl w:ilvl="0" w:tplc="04160001">
      <w:start w:val="1"/>
      <w:numFmt w:val="bullet"/>
      <w:lvlText w:val=""/>
      <w:lvlJc w:val="left"/>
      <w:pPr>
        <w:ind w:left="360" w:hanging="360"/>
      </w:pPr>
      <w:rPr>
        <w:rFonts w:ascii="Symbol" w:hAnsi="Symbol" w:hint="default"/>
      </w:rPr>
    </w:lvl>
    <w:lvl w:ilvl="1" w:tplc="04160003">
      <w:start w:val="1"/>
      <w:numFmt w:val="bullet"/>
      <w:lvlText w:val="o"/>
      <w:lvlJc w:val="left"/>
      <w:pPr>
        <w:ind w:left="1080" w:hanging="360"/>
      </w:pPr>
      <w:rPr>
        <w:rFonts w:ascii="Courier New" w:hAnsi="Courier New" w:cs="Courier New" w:hint="default"/>
      </w:rPr>
    </w:lvl>
    <w:lvl w:ilvl="2" w:tplc="04160005">
      <w:start w:val="1"/>
      <w:numFmt w:val="bullet"/>
      <w:lvlText w:val=""/>
      <w:lvlJc w:val="left"/>
      <w:pPr>
        <w:ind w:left="1800" w:hanging="360"/>
      </w:pPr>
      <w:rPr>
        <w:rFonts w:ascii="Wingdings" w:hAnsi="Wingdings" w:hint="default"/>
      </w:rPr>
    </w:lvl>
    <w:lvl w:ilvl="3" w:tplc="04160001">
      <w:start w:val="1"/>
      <w:numFmt w:val="bullet"/>
      <w:lvlText w:val=""/>
      <w:lvlJc w:val="left"/>
      <w:pPr>
        <w:ind w:left="2520" w:hanging="360"/>
      </w:pPr>
      <w:rPr>
        <w:rFonts w:ascii="Symbol" w:hAnsi="Symbol" w:hint="default"/>
      </w:rPr>
    </w:lvl>
    <w:lvl w:ilvl="4" w:tplc="04160003">
      <w:start w:val="1"/>
      <w:numFmt w:val="bullet"/>
      <w:lvlText w:val="o"/>
      <w:lvlJc w:val="left"/>
      <w:pPr>
        <w:ind w:left="3240" w:hanging="360"/>
      </w:pPr>
      <w:rPr>
        <w:rFonts w:ascii="Courier New" w:hAnsi="Courier New" w:cs="Courier New" w:hint="default"/>
      </w:rPr>
    </w:lvl>
    <w:lvl w:ilvl="5" w:tplc="04160005">
      <w:start w:val="1"/>
      <w:numFmt w:val="bullet"/>
      <w:lvlText w:val=""/>
      <w:lvlJc w:val="left"/>
      <w:pPr>
        <w:ind w:left="3960" w:hanging="360"/>
      </w:pPr>
      <w:rPr>
        <w:rFonts w:ascii="Wingdings" w:hAnsi="Wingdings" w:hint="default"/>
      </w:rPr>
    </w:lvl>
    <w:lvl w:ilvl="6" w:tplc="04160001">
      <w:start w:val="1"/>
      <w:numFmt w:val="bullet"/>
      <w:lvlText w:val=""/>
      <w:lvlJc w:val="left"/>
      <w:pPr>
        <w:ind w:left="4680" w:hanging="360"/>
      </w:pPr>
      <w:rPr>
        <w:rFonts w:ascii="Symbol" w:hAnsi="Symbol" w:hint="default"/>
      </w:rPr>
    </w:lvl>
    <w:lvl w:ilvl="7" w:tplc="04160003">
      <w:start w:val="1"/>
      <w:numFmt w:val="bullet"/>
      <w:lvlText w:val="o"/>
      <w:lvlJc w:val="left"/>
      <w:pPr>
        <w:ind w:left="5400" w:hanging="360"/>
      </w:pPr>
      <w:rPr>
        <w:rFonts w:ascii="Courier New" w:hAnsi="Courier New" w:cs="Courier New" w:hint="default"/>
      </w:rPr>
    </w:lvl>
    <w:lvl w:ilvl="8" w:tplc="04160005">
      <w:start w:val="1"/>
      <w:numFmt w:val="bullet"/>
      <w:lvlText w:val=""/>
      <w:lvlJc w:val="left"/>
      <w:pPr>
        <w:ind w:left="6120" w:hanging="360"/>
      </w:pPr>
      <w:rPr>
        <w:rFonts w:ascii="Wingdings" w:hAnsi="Wingdings" w:hint="default"/>
      </w:rPr>
    </w:lvl>
  </w:abstractNum>
  <w:abstractNum w:abstractNumId="13">
    <w:nsid w:val="643C16E7"/>
    <w:multiLevelType w:val="hybridMultilevel"/>
    <w:tmpl w:val="61CC515E"/>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4">
    <w:nsid w:val="6CBB219C"/>
    <w:multiLevelType w:val="hybridMultilevel"/>
    <w:tmpl w:val="DD1AE8D8"/>
    <w:lvl w:ilvl="0" w:tplc="9642E65C">
      <w:start w:val="1"/>
      <w:numFmt w:val="lowerLetter"/>
      <w:lvlText w:val="%1)"/>
      <w:lvlJc w:val="left"/>
      <w:pPr>
        <w:ind w:left="1494" w:hanging="36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15">
    <w:nsid w:val="724C1905"/>
    <w:multiLevelType w:val="multilevel"/>
    <w:tmpl w:val="25D4862A"/>
    <w:lvl w:ilvl="0">
      <w:start w:val="6"/>
      <w:numFmt w:val="decimal"/>
      <w:lvlText w:val="%1"/>
      <w:lvlJc w:val="left"/>
      <w:pPr>
        <w:ind w:left="660" w:hanging="660"/>
      </w:pPr>
      <w:rPr>
        <w:rFonts w:hint="default"/>
      </w:rPr>
    </w:lvl>
    <w:lvl w:ilvl="1">
      <w:start w:val="9"/>
      <w:numFmt w:val="decimal"/>
      <w:lvlText w:val="%1.%2"/>
      <w:lvlJc w:val="left"/>
      <w:pPr>
        <w:ind w:left="943" w:hanging="660"/>
      </w:pPr>
      <w:rPr>
        <w:rFonts w:hint="default"/>
      </w:rPr>
    </w:lvl>
    <w:lvl w:ilvl="2">
      <w:start w:val="1"/>
      <w:numFmt w:val="decimal"/>
      <w:lvlText w:val="%1.%2.%3"/>
      <w:lvlJc w:val="left"/>
      <w:pPr>
        <w:ind w:left="1286" w:hanging="720"/>
      </w:pPr>
      <w:rPr>
        <w:rFonts w:hint="default"/>
      </w:rPr>
    </w:lvl>
    <w:lvl w:ilvl="3">
      <w:start w:val="4"/>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16">
    <w:nsid w:val="7DD53747"/>
    <w:multiLevelType w:val="multilevel"/>
    <w:tmpl w:val="D9EA6F16"/>
    <w:lvl w:ilvl="0">
      <w:start w:val="10"/>
      <w:numFmt w:val="decimal"/>
      <w:lvlText w:val="%1"/>
      <w:lvlJc w:val="left"/>
      <w:pPr>
        <w:ind w:left="855" w:hanging="855"/>
      </w:pPr>
      <w:rPr>
        <w:rFonts w:hint="default"/>
        <w:color w:val="000000"/>
      </w:rPr>
    </w:lvl>
    <w:lvl w:ilvl="1">
      <w:start w:val="3"/>
      <w:numFmt w:val="decimal"/>
      <w:lvlText w:val="%1.%2"/>
      <w:lvlJc w:val="left"/>
      <w:pPr>
        <w:ind w:left="1138" w:hanging="855"/>
      </w:pPr>
      <w:rPr>
        <w:rFonts w:hint="default"/>
        <w:color w:val="000000"/>
      </w:rPr>
    </w:lvl>
    <w:lvl w:ilvl="2">
      <w:start w:val="1"/>
      <w:numFmt w:val="decimal"/>
      <w:lvlText w:val="%1.%2.%3"/>
      <w:lvlJc w:val="left"/>
      <w:pPr>
        <w:ind w:left="1421" w:hanging="855"/>
      </w:pPr>
      <w:rPr>
        <w:rFonts w:hint="default"/>
        <w:color w:val="000000"/>
      </w:rPr>
    </w:lvl>
    <w:lvl w:ilvl="3">
      <w:start w:val="2"/>
      <w:numFmt w:val="decimal"/>
      <w:lvlText w:val="%1.%2.%3.%4"/>
      <w:lvlJc w:val="left"/>
      <w:pPr>
        <w:ind w:left="2215" w:hanging="1080"/>
      </w:pPr>
      <w:rPr>
        <w:rFonts w:hint="default"/>
        <w:color w:val="000000"/>
      </w:rPr>
    </w:lvl>
    <w:lvl w:ilvl="4">
      <w:start w:val="1"/>
      <w:numFmt w:val="decimal"/>
      <w:lvlText w:val="%1.%2.%3.%4.%5"/>
      <w:lvlJc w:val="left"/>
      <w:pPr>
        <w:ind w:left="2212" w:hanging="1080"/>
      </w:pPr>
      <w:rPr>
        <w:rFonts w:hint="default"/>
        <w:color w:val="000000"/>
      </w:rPr>
    </w:lvl>
    <w:lvl w:ilvl="5">
      <w:start w:val="1"/>
      <w:numFmt w:val="decimal"/>
      <w:lvlText w:val="%1.%2.%3.%4.%5.%6"/>
      <w:lvlJc w:val="left"/>
      <w:pPr>
        <w:ind w:left="2855" w:hanging="1440"/>
      </w:pPr>
      <w:rPr>
        <w:rFonts w:hint="default"/>
        <w:color w:val="000000"/>
      </w:rPr>
    </w:lvl>
    <w:lvl w:ilvl="6">
      <w:start w:val="1"/>
      <w:numFmt w:val="decimal"/>
      <w:lvlText w:val="%1.%2.%3.%4.%5.%6.%7"/>
      <w:lvlJc w:val="left"/>
      <w:pPr>
        <w:ind w:left="3138" w:hanging="1440"/>
      </w:pPr>
      <w:rPr>
        <w:rFonts w:hint="default"/>
        <w:color w:val="000000"/>
      </w:rPr>
    </w:lvl>
    <w:lvl w:ilvl="7">
      <w:start w:val="1"/>
      <w:numFmt w:val="decimal"/>
      <w:lvlText w:val="%1.%2.%3.%4.%5.%6.%7.%8"/>
      <w:lvlJc w:val="left"/>
      <w:pPr>
        <w:ind w:left="3781" w:hanging="1800"/>
      </w:pPr>
      <w:rPr>
        <w:rFonts w:hint="default"/>
        <w:color w:val="000000"/>
      </w:rPr>
    </w:lvl>
    <w:lvl w:ilvl="8">
      <w:start w:val="1"/>
      <w:numFmt w:val="decimal"/>
      <w:lvlText w:val="%1.%2.%3.%4.%5.%6.%7.%8.%9"/>
      <w:lvlJc w:val="left"/>
      <w:pPr>
        <w:ind w:left="4064" w:hanging="1800"/>
      </w:pPr>
      <w:rPr>
        <w:rFonts w:hint="default"/>
        <w:color w:val="000000"/>
      </w:rPr>
    </w:lvl>
  </w:abstractNum>
  <w:num w:numId="1">
    <w:abstractNumId w:val="13"/>
  </w:num>
  <w:num w:numId="2">
    <w:abstractNumId w:val="12"/>
  </w:num>
  <w:num w:numId="3">
    <w:abstractNumId w:val="10"/>
  </w:num>
  <w:num w:numId="4">
    <w:abstractNumId w:val="12"/>
  </w:num>
  <w:num w:numId="5">
    <w:abstractNumId w:val="8"/>
  </w:num>
  <w:num w:numId="6">
    <w:abstractNumId w:val="9"/>
  </w:num>
  <w:num w:numId="7">
    <w:abstractNumId w:val="0"/>
  </w:num>
  <w:num w:numId="8">
    <w:abstractNumId w:val="5"/>
  </w:num>
  <w:num w:numId="9">
    <w:abstractNumId w:val="4"/>
  </w:num>
  <w:num w:numId="10">
    <w:abstractNumId w:val="11"/>
  </w:num>
  <w:num w:numId="11">
    <w:abstractNumId w:val="1"/>
  </w:num>
  <w:num w:numId="12">
    <w:abstractNumId w:val="2"/>
  </w:num>
  <w:num w:numId="13">
    <w:abstractNumId w:val="16"/>
  </w:num>
  <w:num w:numId="14">
    <w:abstractNumId w:val="14"/>
  </w:num>
  <w:num w:numId="15">
    <w:abstractNumId w:val="3"/>
  </w:num>
  <w:num w:numId="16">
    <w:abstractNumId w:val="15"/>
  </w:num>
  <w:num w:numId="17">
    <w:abstractNumId w:val="7"/>
  </w:num>
  <w:num w:numId="1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9"/>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51BA"/>
    <w:rsid w:val="00013741"/>
    <w:rsid w:val="00020F6E"/>
    <w:rsid w:val="000528D5"/>
    <w:rsid w:val="00052F90"/>
    <w:rsid w:val="00081F43"/>
    <w:rsid w:val="00090B8B"/>
    <w:rsid w:val="00094748"/>
    <w:rsid w:val="00097A39"/>
    <w:rsid w:val="000C7A0D"/>
    <w:rsid w:val="000C7BD0"/>
    <w:rsid w:val="00113E67"/>
    <w:rsid w:val="0012280A"/>
    <w:rsid w:val="00134828"/>
    <w:rsid w:val="001362E7"/>
    <w:rsid w:val="001930C8"/>
    <w:rsid w:val="001A31F1"/>
    <w:rsid w:val="001B7A06"/>
    <w:rsid w:val="001D339A"/>
    <w:rsid w:val="002032A9"/>
    <w:rsid w:val="002401DB"/>
    <w:rsid w:val="0025276D"/>
    <w:rsid w:val="002900D4"/>
    <w:rsid w:val="002A2C44"/>
    <w:rsid w:val="002C3453"/>
    <w:rsid w:val="0031026B"/>
    <w:rsid w:val="00337CAC"/>
    <w:rsid w:val="003C5C26"/>
    <w:rsid w:val="003D1429"/>
    <w:rsid w:val="003E553A"/>
    <w:rsid w:val="00414A8E"/>
    <w:rsid w:val="004409BD"/>
    <w:rsid w:val="00443362"/>
    <w:rsid w:val="00447B39"/>
    <w:rsid w:val="00451C37"/>
    <w:rsid w:val="00460F45"/>
    <w:rsid w:val="0049019B"/>
    <w:rsid w:val="00491022"/>
    <w:rsid w:val="00491781"/>
    <w:rsid w:val="004D0E23"/>
    <w:rsid w:val="004D2694"/>
    <w:rsid w:val="004E73F0"/>
    <w:rsid w:val="00502964"/>
    <w:rsid w:val="005104A0"/>
    <w:rsid w:val="005121ED"/>
    <w:rsid w:val="005225A3"/>
    <w:rsid w:val="0057172F"/>
    <w:rsid w:val="00577478"/>
    <w:rsid w:val="0058121F"/>
    <w:rsid w:val="00597B84"/>
    <w:rsid w:val="005C7EBD"/>
    <w:rsid w:val="005D220D"/>
    <w:rsid w:val="005F1B21"/>
    <w:rsid w:val="006251BA"/>
    <w:rsid w:val="006311A0"/>
    <w:rsid w:val="00660C0B"/>
    <w:rsid w:val="006843E9"/>
    <w:rsid w:val="006B376D"/>
    <w:rsid w:val="006C0B73"/>
    <w:rsid w:val="006C31D8"/>
    <w:rsid w:val="006D215A"/>
    <w:rsid w:val="006E12EC"/>
    <w:rsid w:val="006F4182"/>
    <w:rsid w:val="007209F1"/>
    <w:rsid w:val="00765E54"/>
    <w:rsid w:val="00783BFB"/>
    <w:rsid w:val="00787663"/>
    <w:rsid w:val="007D7DE4"/>
    <w:rsid w:val="008109F3"/>
    <w:rsid w:val="00821AB1"/>
    <w:rsid w:val="00823BC2"/>
    <w:rsid w:val="008245E8"/>
    <w:rsid w:val="00850851"/>
    <w:rsid w:val="00856568"/>
    <w:rsid w:val="008924FB"/>
    <w:rsid w:val="008A4392"/>
    <w:rsid w:val="008A664E"/>
    <w:rsid w:val="008B49D7"/>
    <w:rsid w:val="008D4D5E"/>
    <w:rsid w:val="008E6A4B"/>
    <w:rsid w:val="008F139E"/>
    <w:rsid w:val="008F4E8E"/>
    <w:rsid w:val="00915916"/>
    <w:rsid w:val="00915D84"/>
    <w:rsid w:val="00927E30"/>
    <w:rsid w:val="009406FF"/>
    <w:rsid w:val="00943583"/>
    <w:rsid w:val="00947322"/>
    <w:rsid w:val="00963A35"/>
    <w:rsid w:val="009652EC"/>
    <w:rsid w:val="00974733"/>
    <w:rsid w:val="009C2298"/>
    <w:rsid w:val="00A12803"/>
    <w:rsid w:val="00A14B04"/>
    <w:rsid w:val="00A24F98"/>
    <w:rsid w:val="00A311CC"/>
    <w:rsid w:val="00A34CA4"/>
    <w:rsid w:val="00A66E3B"/>
    <w:rsid w:val="00A717D1"/>
    <w:rsid w:val="00A75154"/>
    <w:rsid w:val="00AE5152"/>
    <w:rsid w:val="00AE57AF"/>
    <w:rsid w:val="00AF623F"/>
    <w:rsid w:val="00B10DAA"/>
    <w:rsid w:val="00B33BF1"/>
    <w:rsid w:val="00B91AD6"/>
    <w:rsid w:val="00BB4594"/>
    <w:rsid w:val="00BE55E7"/>
    <w:rsid w:val="00C254D8"/>
    <w:rsid w:val="00C72249"/>
    <w:rsid w:val="00C76503"/>
    <w:rsid w:val="00C95FC8"/>
    <w:rsid w:val="00CC6710"/>
    <w:rsid w:val="00D41563"/>
    <w:rsid w:val="00D47782"/>
    <w:rsid w:val="00D56A86"/>
    <w:rsid w:val="00D57EB4"/>
    <w:rsid w:val="00D631A4"/>
    <w:rsid w:val="00D9488A"/>
    <w:rsid w:val="00DC0ECE"/>
    <w:rsid w:val="00DD10BD"/>
    <w:rsid w:val="00DE3ED4"/>
    <w:rsid w:val="00E250D2"/>
    <w:rsid w:val="00E700D6"/>
    <w:rsid w:val="00EC3E57"/>
    <w:rsid w:val="00EE29F6"/>
    <w:rsid w:val="00EE38F8"/>
    <w:rsid w:val="00F553B4"/>
    <w:rsid w:val="00F57204"/>
    <w:rsid w:val="00F83273"/>
    <w:rsid w:val="00FA521E"/>
    <w:rsid w:val="00FA59CF"/>
    <w:rsid w:val="00FA5F18"/>
    <w:rsid w:val="00FD4C5C"/>
    <w:rsid w:val="00FF3AA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73DDC7A8"/>
  <w15:chartTrackingRefBased/>
  <w15:docId w15:val="{B82FBE1A-BC31-41CA-B736-FA9206CA5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B49D7"/>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 I Paragraph,Segundo,Marca 1"/>
    <w:basedOn w:val="Normal"/>
    <w:link w:val="PargrafodaListaChar"/>
    <w:uiPriority w:val="34"/>
    <w:qFormat/>
    <w:rsid w:val="006251BA"/>
    <w:pPr>
      <w:spacing w:after="0" w:line="240" w:lineRule="auto"/>
      <w:ind w:left="720"/>
      <w:contextualSpacing/>
    </w:pPr>
    <w:rPr>
      <w:rFonts w:ascii="Times New Roman" w:eastAsia="Times New Roman" w:hAnsi="Times New Roman" w:cs="Times New Roman"/>
      <w:sz w:val="24"/>
      <w:szCs w:val="24"/>
      <w:lang w:eastAsia="pt-BR"/>
    </w:rPr>
  </w:style>
  <w:style w:type="paragraph" w:customStyle="1" w:styleId="Standard">
    <w:name w:val="Standard"/>
    <w:uiPriority w:val="99"/>
    <w:rsid w:val="006251BA"/>
    <w:pPr>
      <w:widowControl w:val="0"/>
      <w:suppressAutoHyphens/>
      <w:autoSpaceDN w:val="0"/>
      <w:spacing w:after="0" w:line="240" w:lineRule="auto"/>
    </w:pPr>
    <w:rPr>
      <w:rFonts w:ascii="Times New Roman" w:eastAsia="Times New Roman" w:hAnsi="Times New Roman" w:cs="Times New Roman"/>
      <w:kern w:val="3"/>
      <w:sz w:val="20"/>
      <w:szCs w:val="20"/>
      <w:lang w:eastAsia="pt-BR"/>
    </w:rPr>
  </w:style>
  <w:style w:type="paragraph" w:styleId="NormalWeb">
    <w:name w:val="Normal (Web)"/>
    <w:basedOn w:val="Normal"/>
    <w:uiPriority w:val="99"/>
    <w:unhideWhenUsed/>
    <w:rsid w:val="006251BA"/>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fontstyle01">
    <w:name w:val="fontstyle01"/>
    <w:basedOn w:val="Fontepargpadro"/>
    <w:rsid w:val="00BE55E7"/>
    <w:rPr>
      <w:rFonts w:ascii="Times New Roman" w:hAnsi="Times New Roman" w:cs="Times New Roman" w:hint="default"/>
      <w:b w:val="0"/>
      <w:bCs w:val="0"/>
      <w:i w:val="0"/>
      <w:iCs w:val="0"/>
      <w:color w:val="000000"/>
      <w:sz w:val="22"/>
      <w:szCs w:val="22"/>
    </w:rPr>
  </w:style>
  <w:style w:type="paragraph" w:styleId="Corpodetexto">
    <w:name w:val="Body Text"/>
    <w:basedOn w:val="Normal"/>
    <w:link w:val="CorpodetextoChar"/>
    <w:uiPriority w:val="1"/>
    <w:qFormat/>
    <w:rsid w:val="00A34CA4"/>
    <w:pPr>
      <w:widowControl w:val="0"/>
      <w:autoSpaceDE w:val="0"/>
      <w:autoSpaceDN w:val="0"/>
      <w:spacing w:after="0" w:line="240" w:lineRule="auto"/>
    </w:pPr>
    <w:rPr>
      <w:rFonts w:ascii="Arial" w:hAnsi="Arial"/>
      <w:sz w:val="20"/>
      <w:szCs w:val="20"/>
      <w14:cntxtAlts/>
    </w:rPr>
  </w:style>
  <w:style w:type="character" w:customStyle="1" w:styleId="CorpodetextoChar">
    <w:name w:val="Corpo de texto Char"/>
    <w:basedOn w:val="Fontepargpadro"/>
    <w:link w:val="Corpodetexto"/>
    <w:uiPriority w:val="1"/>
    <w:rsid w:val="00A34CA4"/>
    <w:rPr>
      <w:rFonts w:ascii="Arial" w:hAnsi="Arial"/>
      <w:sz w:val="20"/>
      <w:szCs w:val="20"/>
      <w14:cntxtAlts/>
    </w:rPr>
  </w:style>
  <w:style w:type="paragraph" w:styleId="Cabealho">
    <w:name w:val="header"/>
    <w:basedOn w:val="Normal"/>
    <w:link w:val="CabealhoChar"/>
    <w:uiPriority w:val="99"/>
    <w:unhideWhenUsed/>
    <w:rsid w:val="005F1B21"/>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5F1B21"/>
  </w:style>
  <w:style w:type="paragraph" w:styleId="Rodap">
    <w:name w:val="footer"/>
    <w:basedOn w:val="Normal"/>
    <w:link w:val="RodapChar"/>
    <w:uiPriority w:val="99"/>
    <w:unhideWhenUsed/>
    <w:rsid w:val="005F1B21"/>
    <w:pPr>
      <w:tabs>
        <w:tab w:val="center" w:pos="4252"/>
        <w:tab w:val="right" w:pos="8504"/>
      </w:tabs>
      <w:spacing w:after="0" w:line="240" w:lineRule="auto"/>
    </w:pPr>
  </w:style>
  <w:style w:type="character" w:customStyle="1" w:styleId="RodapChar">
    <w:name w:val="Rodapé Char"/>
    <w:basedOn w:val="Fontepargpadro"/>
    <w:link w:val="Rodap"/>
    <w:uiPriority w:val="99"/>
    <w:rsid w:val="005F1B21"/>
  </w:style>
  <w:style w:type="table" w:styleId="Tabelacomgrade">
    <w:name w:val="Table Grid"/>
    <w:basedOn w:val="Tabelanormal"/>
    <w:uiPriority w:val="39"/>
    <w:rsid w:val="005F1B2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Contents">
    <w:name w:val="Table Contents"/>
    <w:basedOn w:val="Normal"/>
    <w:rsid w:val="00A311CC"/>
    <w:pPr>
      <w:widowControl w:val="0"/>
      <w:suppressAutoHyphens/>
      <w:autoSpaceDN w:val="0"/>
      <w:spacing w:after="0" w:line="240" w:lineRule="auto"/>
      <w:textAlignment w:val="baseline"/>
    </w:pPr>
    <w:rPr>
      <w:rFonts w:ascii="Liberation Serif" w:eastAsia="SimSun" w:hAnsi="Liberation Serif" w:cs="Mangal"/>
      <w:kern w:val="3"/>
      <w:sz w:val="24"/>
      <w:szCs w:val="24"/>
      <w:lang w:eastAsia="zh-CN" w:bidi="hi-IN"/>
    </w:rPr>
  </w:style>
  <w:style w:type="character" w:customStyle="1" w:styleId="PargrafodaListaChar">
    <w:name w:val="Parágrafo da Lista Char"/>
    <w:aliases w:val="List I Paragraph Char,Segundo Char,Marca 1 Char"/>
    <w:link w:val="PargrafodaLista"/>
    <w:uiPriority w:val="34"/>
    <w:qFormat/>
    <w:locked/>
    <w:rsid w:val="00F553B4"/>
    <w:rPr>
      <w:rFonts w:ascii="Times New Roman" w:eastAsia="Times New Roman" w:hAnsi="Times New Roman" w:cs="Times New Roman"/>
      <w:sz w:val="24"/>
      <w:szCs w:val="24"/>
      <w:lang w:eastAsia="pt-BR"/>
    </w:rPr>
  </w:style>
  <w:style w:type="character" w:styleId="Hyperlink">
    <w:name w:val="Hyperlink"/>
    <w:rsid w:val="00F553B4"/>
    <w:rPr>
      <w:color w:val="000080"/>
      <w:u w:val="single"/>
    </w:rPr>
  </w:style>
  <w:style w:type="character" w:styleId="Forte">
    <w:name w:val="Strong"/>
    <w:aliases w:val="TEXTO"/>
    <w:qFormat/>
    <w:rsid w:val="00F553B4"/>
    <w:rPr>
      <w:b/>
      <w:bCs/>
    </w:rPr>
  </w:style>
  <w:style w:type="paragraph" w:styleId="Corpodetexto2">
    <w:name w:val="Body Text 2"/>
    <w:basedOn w:val="Normal"/>
    <w:link w:val="Corpodetexto2Char"/>
    <w:uiPriority w:val="99"/>
    <w:semiHidden/>
    <w:unhideWhenUsed/>
    <w:rsid w:val="00F553B4"/>
    <w:pPr>
      <w:spacing w:after="120" w:line="480" w:lineRule="auto"/>
    </w:pPr>
  </w:style>
  <w:style w:type="character" w:customStyle="1" w:styleId="Corpodetexto2Char">
    <w:name w:val="Corpo de texto 2 Char"/>
    <w:basedOn w:val="Fontepargpadro"/>
    <w:link w:val="Corpodetexto2"/>
    <w:uiPriority w:val="99"/>
    <w:semiHidden/>
    <w:rsid w:val="00F553B4"/>
  </w:style>
  <w:style w:type="paragraph" w:styleId="Textodebalo">
    <w:name w:val="Balloon Text"/>
    <w:basedOn w:val="Normal"/>
    <w:link w:val="TextodebaloChar"/>
    <w:uiPriority w:val="99"/>
    <w:semiHidden/>
    <w:unhideWhenUsed/>
    <w:rsid w:val="00783BFB"/>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783BFB"/>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937959">
      <w:bodyDiv w:val="1"/>
      <w:marLeft w:val="0"/>
      <w:marRight w:val="0"/>
      <w:marTop w:val="0"/>
      <w:marBottom w:val="0"/>
      <w:divBdr>
        <w:top w:val="none" w:sz="0" w:space="0" w:color="auto"/>
        <w:left w:val="none" w:sz="0" w:space="0" w:color="auto"/>
        <w:bottom w:val="none" w:sz="0" w:space="0" w:color="auto"/>
        <w:right w:val="none" w:sz="0" w:space="0" w:color="auto"/>
      </w:divBdr>
    </w:div>
    <w:div w:id="143397644">
      <w:bodyDiv w:val="1"/>
      <w:marLeft w:val="0"/>
      <w:marRight w:val="0"/>
      <w:marTop w:val="0"/>
      <w:marBottom w:val="0"/>
      <w:divBdr>
        <w:top w:val="none" w:sz="0" w:space="0" w:color="auto"/>
        <w:left w:val="none" w:sz="0" w:space="0" w:color="auto"/>
        <w:bottom w:val="none" w:sz="0" w:space="0" w:color="auto"/>
        <w:right w:val="none" w:sz="0" w:space="0" w:color="auto"/>
      </w:divBdr>
    </w:div>
    <w:div w:id="264118017">
      <w:bodyDiv w:val="1"/>
      <w:marLeft w:val="0"/>
      <w:marRight w:val="0"/>
      <w:marTop w:val="0"/>
      <w:marBottom w:val="0"/>
      <w:divBdr>
        <w:top w:val="none" w:sz="0" w:space="0" w:color="auto"/>
        <w:left w:val="none" w:sz="0" w:space="0" w:color="auto"/>
        <w:bottom w:val="none" w:sz="0" w:space="0" w:color="auto"/>
        <w:right w:val="none" w:sz="0" w:space="0" w:color="auto"/>
      </w:divBdr>
    </w:div>
    <w:div w:id="379398806">
      <w:bodyDiv w:val="1"/>
      <w:marLeft w:val="0"/>
      <w:marRight w:val="0"/>
      <w:marTop w:val="0"/>
      <w:marBottom w:val="0"/>
      <w:divBdr>
        <w:top w:val="none" w:sz="0" w:space="0" w:color="auto"/>
        <w:left w:val="none" w:sz="0" w:space="0" w:color="auto"/>
        <w:bottom w:val="none" w:sz="0" w:space="0" w:color="auto"/>
        <w:right w:val="none" w:sz="0" w:space="0" w:color="auto"/>
      </w:divBdr>
    </w:div>
    <w:div w:id="651833667">
      <w:bodyDiv w:val="1"/>
      <w:marLeft w:val="0"/>
      <w:marRight w:val="0"/>
      <w:marTop w:val="0"/>
      <w:marBottom w:val="0"/>
      <w:divBdr>
        <w:top w:val="none" w:sz="0" w:space="0" w:color="auto"/>
        <w:left w:val="none" w:sz="0" w:space="0" w:color="auto"/>
        <w:bottom w:val="none" w:sz="0" w:space="0" w:color="auto"/>
        <w:right w:val="none" w:sz="0" w:space="0" w:color="auto"/>
      </w:divBdr>
    </w:div>
    <w:div w:id="758913739">
      <w:bodyDiv w:val="1"/>
      <w:marLeft w:val="0"/>
      <w:marRight w:val="0"/>
      <w:marTop w:val="0"/>
      <w:marBottom w:val="0"/>
      <w:divBdr>
        <w:top w:val="none" w:sz="0" w:space="0" w:color="auto"/>
        <w:left w:val="none" w:sz="0" w:space="0" w:color="auto"/>
        <w:bottom w:val="none" w:sz="0" w:space="0" w:color="auto"/>
        <w:right w:val="none" w:sz="0" w:space="0" w:color="auto"/>
      </w:divBdr>
    </w:div>
    <w:div w:id="1052193142">
      <w:bodyDiv w:val="1"/>
      <w:marLeft w:val="0"/>
      <w:marRight w:val="0"/>
      <w:marTop w:val="0"/>
      <w:marBottom w:val="0"/>
      <w:divBdr>
        <w:top w:val="none" w:sz="0" w:space="0" w:color="auto"/>
        <w:left w:val="none" w:sz="0" w:space="0" w:color="auto"/>
        <w:bottom w:val="none" w:sz="0" w:space="0" w:color="auto"/>
        <w:right w:val="none" w:sz="0" w:space="0" w:color="auto"/>
      </w:divBdr>
    </w:div>
    <w:div w:id="1079136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miss&#227;o.licitacao@sidrolandia.ms.gov.br" TargetMode="External"/><Relationship Id="rId3" Type="http://schemas.openxmlformats.org/officeDocument/2006/relationships/settings" Target="settings.xml"/><Relationship Id="rId7" Type="http://schemas.openxmlformats.org/officeDocument/2006/relationships/hyperlink" Target="http://www.ekronos.ms.gov.br/agesul/projeto/projeto.aspx?c=6410"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407</TotalTime>
  <Pages>18</Pages>
  <Words>6086</Words>
  <Characters>32868</Characters>
  <Application>Microsoft Office Word</Application>
  <DocSecurity>0</DocSecurity>
  <Lines>273</Lines>
  <Paragraphs>77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38877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Nathália Ferreira</dc:creator>
  <cp:keywords/>
  <dc:description/>
  <cp:lastModifiedBy>Usuário do Windows</cp:lastModifiedBy>
  <cp:revision>21</cp:revision>
  <cp:lastPrinted>2024-05-09T13:42:00Z</cp:lastPrinted>
  <dcterms:created xsi:type="dcterms:W3CDTF">2024-03-21T15:12:00Z</dcterms:created>
  <dcterms:modified xsi:type="dcterms:W3CDTF">2024-05-09T13:48:00Z</dcterms:modified>
</cp:coreProperties>
</file>